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046F4" w14:textId="77D13772" w:rsidR="00A23CBB" w:rsidRPr="002A3581" w:rsidRDefault="00366796" w:rsidP="00366796">
      <w:pPr>
        <w:rPr>
          <w:rFonts w:ascii="Verdana" w:hAnsi="Verdana"/>
          <w:b/>
          <w:bCs/>
          <w:sz w:val="18"/>
          <w:szCs w:val="18"/>
        </w:rPr>
      </w:pPr>
      <w:r w:rsidRPr="002A3581">
        <w:rPr>
          <w:rFonts w:ascii="Verdana" w:hAnsi="Verdana"/>
          <w:b/>
          <w:bCs/>
          <w:sz w:val="18"/>
          <w:szCs w:val="18"/>
        </w:rPr>
        <w:t>Załącznik nr 2 – Specyfikacja techniczna urządze</w:t>
      </w:r>
      <w:r w:rsidR="004A305C">
        <w:rPr>
          <w:rFonts w:ascii="Verdana" w:hAnsi="Verdana"/>
          <w:b/>
          <w:bCs/>
          <w:sz w:val="18"/>
          <w:szCs w:val="18"/>
        </w:rPr>
        <w:t>ń</w:t>
      </w:r>
      <w:r w:rsidRPr="002A3581">
        <w:rPr>
          <w:rFonts w:ascii="Verdana" w:hAnsi="Verdana"/>
          <w:b/>
          <w:bCs/>
          <w:sz w:val="18"/>
          <w:szCs w:val="18"/>
        </w:rPr>
        <w:t xml:space="preserve"> medyczn</w:t>
      </w:r>
      <w:r w:rsidR="004A305C">
        <w:rPr>
          <w:rFonts w:ascii="Verdana" w:hAnsi="Verdana"/>
          <w:b/>
          <w:bCs/>
          <w:sz w:val="18"/>
          <w:szCs w:val="18"/>
        </w:rPr>
        <w:t>ych</w:t>
      </w:r>
    </w:p>
    <w:p w14:paraId="2CE28C06" w14:textId="77777777" w:rsidR="00C16A67" w:rsidRPr="002A3581" w:rsidRDefault="00C16A67" w:rsidP="00366796">
      <w:pPr>
        <w:rPr>
          <w:rFonts w:ascii="Verdana" w:hAnsi="Verdana"/>
          <w:b/>
          <w:bCs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D752C9" w:rsidRPr="002A3581" w14:paraId="3374B75D" w14:textId="77777777" w:rsidTr="00B46A0F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66384" w14:textId="7CD353E6" w:rsidR="00D752C9" w:rsidRPr="00D752C9" w:rsidRDefault="002B02D1" w:rsidP="00B46A0F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</w:t>
            </w:r>
            <w:r w:rsidR="003D5D8F" w:rsidRPr="003D5D8F">
              <w:rPr>
                <w:rFonts w:ascii="Verdana" w:hAnsi="Verdana"/>
                <w:b/>
                <w:bCs/>
                <w:sz w:val="20"/>
                <w:szCs w:val="20"/>
              </w:rPr>
              <w:t xml:space="preserve">aser </w:t>
            </w:r>
            <w:proofErr w:type="spellStart"/>
            <w:r w:rsidR="00D01D83">
              <w:rPr>
                <w:rFonts w:ascii="Verdana" w:hAnsi="Verdana"/>
                <w:b/>
                <w:bCs/>
                <w:sz w:val="20"/>
                <w:szCs w:val="20"/>
              </w:rPr>
              <w:t>tulowy</w:t>
            </w:r>
            <w:proofErr w:type="spellEnd"/>
            <w:r w:rsidR="003D5D8F" w:rsidRPr="003D5D8F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D752C9" w:rsidRPr="00D752C9">
              <w:rPr>
                <w:rFonts w:ascii="Verdana" w:hAnsi="Verdana"/>
                <w:b/>
                <w:bCs/>
                <w:sz w:val="20"/>
                <w:szCs w:val="20"/>
              </w:rPr>
              <w:t>– 1 szt.</w:t>
            </w:r>
          </w:p>
        </w:tc>
      </w:tr>
      <w:tr w:rsidR="00D752C9" w:rsidRPr="002A3581" w14:paraId="2335F7FB" w14:textId="77777777" w:rsidTr="00B46A0F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FAB40A8" w14:textId="77777777" w:rsidR="00D752C9" w:rsidRPr="002A3581" w:rsidRDefault="00D752C9" w:rsidP="00B46A0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7DC26A8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C3A24C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D752C9" w:rsidRPr="002A3581" w14:paraId="32EB619C" w14:textId="77777777" w:rsidTr="00B46A0F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8771EC4" w14:textId="77777777" w:rsidR="00D752C9" w:rsidRPr="002A3581" w:rsidRDefault="00D752C9" w:rsidP="00B46A0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CE42317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22F3B0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D752C9" w:rsidRPr="002A3581" w14:paraId="526A88A9" w14:textId="77777777" w:rsidTr="00B46A0F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B0C59C5" w14:textId="77777777" w:rsidR="00D752C9" w:rsidRPr="002A3581" w:rsidRDefault="00D752C9" w:rsidP="00B46A0F">
            <w:pPr>
              <w:rPr>
                <w:rFonts w:ascii="Verdana" w:hAnsi="Verdana"/>
                <w:sz w:val="18"/>
                <w:szCs w:val="18"/>
              </w:rPr>
            </w:pPr>
            <w:r w:rsidRPr="006A06B2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3DC819A" w14:textId="77777777" w:rsidR="00D752C9" w:rsidRPr="002A3581" w:rsidRDefault="00D752C9" w:rsidP="00B46A0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64E322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D752C9" w:rsidRPr="002A3581" w14:paraId="73548DF4" w14:textId="77777777" w:rsidTr="00B46A0F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C09983B" w14:textId="77777777" w:rsidR="00D752C9" w:rsidRPr="002A3581" w:rsidRDefault="00D752C9" w:rsidP="00B46A0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</w:t>
            </w:r>
            <w:r w:rsidRPr="006A06B2">
              <w:rPr>
                <w:rFonts w:ascii="Verdana" w:hAnsi="Verdana"/>
                <w:sz w:val="18"/>
                <w:szCs w:val="18"/>
              </w:rPr>
              <w:t>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721EB4B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4C909B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D752C9" w:rsidRPr="006B7F2A" w14:paraId="6672804A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D6CF64" w14:textId="77777777" w:rsidR="00D752C9" w:rsidRPr="00BF1DFA" w:rsidRDefault="00D752C9" w:rsidP="00B46A0F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DEEBA6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FB3F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86D85B7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CAF91A0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8F32D0" w:rsidRPr="006B7F2A" w14:paraId="24A8F8DF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7691" w14:textId="77777777" w:rsidR="008F32D0" w:rsidRPr="00BF1DFA" w:rsidRDefault="008F32D0" w:rsidP="008F32D0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70CA" w14:textId="268A637D" w:rsidR="008F32D0" w:rsidRPr="008F32D0" w:rsidRDefault="00D01D83" w:rsidP="008F32D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impulsowy o dużej mocy zbudowany na krysztale Tm: YAG do litotrypsji laserowej, guzów pęcherza moczowego, nacięcia szyi pęcherza moczowego (BNI) i koagulacji, uretrotomii (leczenie zwężeń cewki moczowej), BPH / impulsowego wyłuszczenia laserowego prostaty, gastroenterologii do rozpylania i fragmentacji kamieni żółciowych i kamieni dróg żółciowych – 1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0E69A" w14:textId="5778139A" w:rsidR="008F32D0" w:rsidRPr="00121766" w:rsidRDefault="00D01D83" w:rsidP="008F32D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6B671A" w14:textId="77777777" w:rsidR="008F32D0" w:rsidRPr="00BF1DFA" w:rsidRDefault="008F32D0" w:rsidP="008F32D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5F4363" w14:textId="77777777" w:rsidR="008F32D0" w:rsidRPr="00BF1DFA" w:rsidRDefault="008F32D0" w:rsidP="008F32D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1E97EA6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3691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A0AF3" w14:textId="6DED2E32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do rozdrobnienia twardych i miękkich kamieni wszystkich typów i rozmiarów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307E8" w14:textId="4125D732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F34FB5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45B97B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06782C65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6D6A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E3D72" w14:textId="3F12345E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do wykorzystania przy zabiegach endoskopowego wyłuszczenia  prostaty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81241" w14:textId="74C3EC9D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151A2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57DCE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152FBE0B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BC92D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9CD0" w14:textId="386FCBE5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Laser nadający się do litotrypsji laserowej z wykorzystaniem giętkich i sztywnych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ureterorenoskopów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99ACC1" w14:textId="1B592724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85561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453C86" w14:textId="4C5F59FF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1619DEF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6BE8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0967F" w14:textId="33EDF08D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Laser zbudowany na krysztale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Tm:YAG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wyzwalany za pomocą diod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CA44B4" w14:textId="463F5D54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BA7A91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CF576" w14:textId="54EE1BDC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D8E7788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D394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DB56" w14:textId="1D77AF49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fali  emitowanej przez laser 2013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nm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C54C6" w14:textId="0509E79B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D044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4AC5AF" w14:textId="68213A2B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10743A7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75A5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A2198" w14:textId="7F4F31A4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Maksymalna średnia moc lasera min. 100W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37985E" w14:textId="5F09FE8F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DD00F4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7A49F7" w14:textId="62195C4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2CC3B5DF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71E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27001" w14:textId="084B8008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Minimalna energia impulsu  dla rozpylania kamieni (tzw.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dustingu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≤0.1 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4F9BF9" w14:textId="3608EAE7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1F6F7B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049B39" w14:textId="4E8FE5DF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7E7DAE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49F9D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C4238" w14:textId="537B7A16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Maksymalna częstotliwość pracy przy rozpylaniu kamieni (tzw.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dustingu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) min. &gt;200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D545AB" w14:textId="0F2861A2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DE9D8B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EB0F8" w14:textId="2205B382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FC01224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6019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58C7" w14:textId="43078D43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Minimalny czas trwania impulsu laserowego  ≤150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μs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099EE4" w14:textId="1B3642CB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214713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09139" w14:textId="3583B51C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0D71A0A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6C0F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8F68" w14:textId="13C31311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Maksymalny czas trwania impulsu laserowego ≥900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μs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1B7427" w14:textId="0BAD2F67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43E140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50900" w14:textId="4036CA1F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AB58BFB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54BE1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B9BA" w14:textId="3DBF30D8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Szczytowa moc impulsu (tzw.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Peak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Power) dla efektywnego rozwarstwiania warstw  anatomicznych podczas zabiegów BPH i wydajnego rozdrabniania twardych kamieni min. 3500 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DDD6E2" w14:textId="0E004B1A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896C6D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1160A6" w14:textId="1C781F1D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66878E3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E848B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9F7D" w14:textId="6AC194C0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Urządzenie kompatybilne ze światłowodami o średnicach 200 - 1000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μm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0653D4" w14:textId="4AD3FC88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CAC88E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CAF94" w14:textId="22E94FE0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428F1A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97A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A4BB" w14:textId="1F747221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Laser kompatybilny ze światłowodami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wielo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 i jednorazowymi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E6337" w14:textId="4FF4EA3B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71012F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473780" w14:textId="75173B0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CE175F8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90CC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C922" w14:textId="514B1070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Wiązka lasera naprowadzającego 520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nm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zielony, z regulowaną intensywnością, tryby: stałe włączone, stałe impulsowe, wyłączone-po naciśnięciu włącznika nożnego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7142F" w14:textId="01CAA80A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E526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3CE31C" w14:textId="1A4C200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80BF8F0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7B243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EA841" w14:textId="47C27839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Nominalna odległość zagrożenia dla oczu (NOHD) ≤ 1.6m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99F74" w14:textId="569D2980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6F6CF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762F4" w14:textId="2E8D840E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60ED078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A084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2D49" w14:textId="0A8AECE4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Wyświetlacz dotykowy, kolorowy o przekątnej min 11" regulowany min. w płaszczyźnie poziomej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622AC7" w14:textId="664DF13C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0FE54A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C2F49" w14:textId="2B0F644A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034E06FF" w14:textId="77777777" w:rsidTr="0055556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7A5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2B9C" w14:textId="0EAE9390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Co najmniej 2 fabryczne programy dla użytkownika do chirurgicznego cięcia i koagulacji tkanek miękkich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8D504" w14:textId="572C848E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0D005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93A4A" w14:textId="450BA56B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12EA733D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1D81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BD8E6" w14:textId="5A5FBFA5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Co najmniej 4 fabryczne programy dla użytkownika do litotrypsji laserowej, w tym rozpylanie kamieni (tzw.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dusting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i fragmentacja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4CC3C5" w14:textId="61E61BCB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FF6310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83873" w14:textId="2827BECA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5638D226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3AE5F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49BA" w14:textId="26480FF5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Fabryczny specjalny tryb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antyretropulsyjny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tj. zmniejszający odrzut podczas kruszenia kamieni, nie może być równoznaczny z trybem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Dusting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FA4EE6" w14:textId="5D966FF6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B17771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FF221" w14:textId="00C84DE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EE3A434" w14:textId="77777777" w:rsidTr="00A93C8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E6CD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2F00" w14:textId="3598FCE0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musi posiadać włącznik główny, przycisk włącz/wyłącz oraz przycisk bezpieczeństwa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0D562" w14:textId="08387D19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70E42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AC4FB" w14:textId="6F173CE7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3CC14DC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F42A0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9E88" w14:textId="4929F32B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Zabezpieczenie przed nieuprawnionym użyciem kodem PIN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0DC044" w14:textId="45E5B796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95CA05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73E913" w14:textId="2D557769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19E93CFD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2B38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DFCF" w14:textId="696291A2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laserowy nie wymagający kluczyka do uruchomienia urządzenia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7C138" w14:textId="11477832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C63F3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733C9E" w14:textId="2B57D45A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9BE119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633F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D2E3E" w14:textId="0579EBF7" w:rsidR="00D01D83" w:rsidRPr="00D01D83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Automatyczne rozpoznawanie włókien z automatycznym potwierdzeniem na ekranie grubości podłączonego włókna oraz ilości jego użyć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3EFDE" w14:textId="0E15B87C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45EE56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55F84" w14:textId="656388CC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2A006888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7287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6B40" w14:textId="315E1CBA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Chłodzenie lasera z wewnętrznym zamkniętym obiegiem wody i wymiennikiem ciepła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357A8" w14:textId="6D573C13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66A6F7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2030E3" w14:textId="7C8BEA3F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AC506D4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6EAD1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B43B8" w14:textId="0280D5AE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Przełącznik nożny z co najmniej trzema włącznikami (czuwanie/gotowość, 2 włączniki aktywacji lasera) i koncepcją podzielonego ekranu, dzięki czemu podczas aplikacji możliwe jest szybkie przełączanie między dwoma zaprogramowanymi zestawami parametrów (energia impulsu, częstotliwość, długość impulsu), z których oba są wyświetlane jednocześnie na ekranie urządzenia, np. cięcie i koagulacja, fragmentacja i rozpylanie itp.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41C3FC" w14:textId="79083260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861BA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9A0BD8" w14:textId="6F8F0E12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72C9CF5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9B4CE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A2D88" w14:textId="239219FA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podłączenia przełącznika nożnego bezprzewodowego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D1AD6C" w14:textId="4A88BFF5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F6DB1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407099" w14:textId="6B838C3F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5AEA7F40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E5B1D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A47E5" w14:textId="36FB5447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Informacja na wyświetlaczu głównym lasera stopnia naładowania baterii przełącznika nożnego bezprzewodowego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4E64D" w14:textId="7B38FBB5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F3BDB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C2C41D" w14:textId="42E76595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51FA8B1A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979C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521F4" w14:textId="62DD0B12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Przełącznik nożny z dodatkowym czwartym włącznikiem, za pomocą którego operator może szybko zmieniać tryby oraz parametry pracy bez dotykania wyświetlacza.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43EDE" w14:textId="541D498F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7CB173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B06AB5" w14:textId="69D22BA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0C86E9C5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74D4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2E53" w14:textId="54FEA53A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Cztery płynnie pracujące podwójne koła z blokadą 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A1353" w14:textId="029BE811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3423A8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8A8F7" w14:textId="69B4E91D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864CD13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6E427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79CA" w14:textId="7A7076D0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o budowie pionowej zajmującej mało miejsca na podstawie jezdnej nie przekraczającej 0,5m</w:t>
            </w:r>
            <w:r w:rsidR="00704136" w:rsidRPr="00704136">
              <w:rPr>
                <w:rFonts w:ascii="Verdana" w:hAnsi="Verdana" w:cs="Arial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C417B" w14:textId="322283FB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18D257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4A3876" w14:textId="69373199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5A58BD28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C334E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3CA3" w14:textId="7DDA4D4F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Maksymalna masa (z płynem chłodzącym) 115 kg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7F217" w14:textId="66F14B4E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F0AAA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8D8FA" w14:textId="3439819A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3B424BA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90EC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6063" w14:textId="0FD43C70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Włókna 27</w:t>
            </w:r>
            <w:r w:rsidR="00C3494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0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μm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wielorazowe,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sterylizowalne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787B7" w14:textId="293844FB" w:rsidR="00D01D83" w:rsidRPr="00BC25ED" w:rsidRDefault="003C0A89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DE317A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CDF6C" w14:textId="7ED80910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5AFA2E0C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4228C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2123" w14:textId="47BEB87A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Włókna </w:t>
            </w:r>
            <w:r w:rsidR="00C3494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60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0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μm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wielorazowe,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sterylizowalne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BA121B" w14:textId="6EBB101F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558034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44866" w14:textId="473BF44C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1ED4B839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3184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680C" w14:textId="3C8DAA2C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Zestaw naprawczy do włókien laserowych – 1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A7F0E" w14:textId="19666548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92F1A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0CB52" w14:textId="6217DC94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7343BB62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E0F8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3F25" w14:textId="6FC976F2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Okulary ochronne kompatybilne z laserem – </w:t>
            </w:r>
            <w:r w:rsidR="00C3494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1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338FE" w14:textId="084843EA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AE5E37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6113DC" w14:textId="4875F2DB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3AE966A7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0AE25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C670" w14:textId="49FE8B80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Pedał nożny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AA06A" w14:textId="1433AE5A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98C15F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F428F" w14:textId="6FF29445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0CDCE8F4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71CF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D4DB" w14:textId="77777777" w:rsidR="003C0A89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Wymagania elektryczne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044F607" w14:textId="2F794CA5" w:rsidR="003C0A89" w:rsidRPr="003C0A89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- 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Napięcia zasilania Jednofazowe 208 - 240 VAC, 50/60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509F57DD" w14:textId="12ED7DFA" w:rsidR="003C0A89" w:rsidRPr="003C0A89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- 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Maksymalny prąd zasilania 16A</w:t>
            </w:r>
          </w:p>
          <w:p w14:paraId="0BFA93A7" w14:textId="6652D97E" w:rsidR="003C0A89" w:rsidRPr="003C0A89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- 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Podłączenie zasilania (wtyczka) CEE 7/4 (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Type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F)</w:t>
            </w:r>
          </w:p>
          <w:p w14:paraId="0A10F76E" w14:textId="1435C2A2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- 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Maksymalny pobór mocy &lt;3,0kAV max przy 208-240VAC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0F9A6" w14:textId="1DB47BC1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A6221C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7469E" w14:textId="482F1DAB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B359BE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86079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E649" w14:textId="342E1B43" w:rsidR="00D01D83" w:rsidRPr="00D752C9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zostaw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min. 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0460AD" w14:textId="6A9FE1A0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579E4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FDA4BE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A5C2F9" w14:textId="7B22FB33" w:rsidR="00D01D83" w:rsidRPr="00D752C9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Zgodnie z kryterium nr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zapytania</w:t>
            </w:r>
          </w:p>
        </w:tc>
      </w:tr>
      <w:tr w:rsidR="00D01D83" w:rsidRPr="006B7F2A" w14:paraId="4A4F186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AE344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90FB" w14:textId="3F568946" w:rsidR="00D01D83" w:rsidRPr="00D752C9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Szkolenie personelu medycznego w zakresie eksploatacji i obsługi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urządzenia</w:t>
            </w: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przeprowadzone w miejscu instalacji </w:t>
            </w:r>
            <w:r w:rsid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sprzętu</w:t>
            </w: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0FA887" w14:textId="0FCB16EC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579E4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C1177D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AEF08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7811BD41" w14:textId="77777777" w:rsidR="00D752C9" w:rsidRDefault="00D752C9" w:rsidP="00366796">
      <w:pPr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4699"/>
        <w:gridCol w:w="1681"/>
        <w:gridCol w:w="1416"/>
        <w:gridCol w:w="1986"/>
      </w:tblGrid>
      <w:tr w:rsidR="00BA6330" w:rsidRPr="002A3581" w14:paraId="30185582" w14:textId="77777777" w:rsidTr="00B46A0F">
        <w:trPr>
          <w:trHeight w:val="74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9DB20" w14:textId="2A1FEF45" w:rsidR="00BA6330" w:rsidRPr="00D752C9" w:rsidRDefault="00BA6330" w:rsidP="00B46A0F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Zestaw </w:t>
            </w:r>
            <w:r w:rsidRPr="00BA6330">
              <w:rPr>
                <w:rFonts w:ascii="Verdana" w:hAnsi="Verdana"/>
                <w:b/>
                <w:bCs/>
                <w:sz w:val="20"/>
                <w:szCs w:val="20"/>
              </w:rPr>
              <w:t>systemów endoskopowych (</w:t>
            </w:r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resektoskop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monopolarny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 – 6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., cystoskop sztywny modułowy – 3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., uretrotom – 6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.,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ureterorenskop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 kompaktowy – 10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 w:rsidRPr="00BA6330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</w:tr>
      <w:tr w:rsidR="00BA6330" w:rsidRPr="006B7F2A" w14:paraId="573F03EA" w14:textId="77777777" w:rsidTr="00261E6C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F11EA" w14:textId="409B991A" w:rsidR="00BA6330" w:rsidRPr="00BF1DFA" w:rsidRDefault="00D01D83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</w:t>
            </w:r>
            <w:r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esektoskop </w:t>
            </w:r>
            <w:proofErr w:type="spellStart"/>
            <w:r w:rsidRPr="00D01D83">
              <w:rPr>
                <w:rFonts w:ascii="Verdana" w:hAnsi="Verdana"/>
                <w:b/>
                <w:bCs/>
                <w:sz w:val="20"/>
                <w:szCs w:val="20"/>
              </w:rPr>
              <w:t>monopolarny</w:t>
            </w:r>
            <w:proofErr w:type="spellEnd"/>
            <w:r w:rsidR="006F182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6F1827" w:rsidRPr="005A2C1C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6F1827"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  <w:r w:rsidR="006F1827" w:rsidRPr="005A2C1C">
              <w:rPr>
                <w:rFonts w:ascii="Verdana" w:hAnsi="Verdana"/>
                <w:b/>
                <w:bCs/>
                <w:sz w:val="20"/>
                <w:szCs w:val="20"/>
              </w:rPr>
              <w:t xml:space="preserve"> / 2</w:t>
            </w:r>
            <w:r w:rsidR="006F1827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  <w:r w:rsidR="006F1827" w:rsidRPr="005A2C1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6F1827">
              <w:rPr>
                <w:rFonts w:ascii="Verdana" w:hAnsi="Verdana"/>
                <w:b/>
                <w:bCs/>
                <w:sz w:val="20"/>
                <w:szCs w:val="20"/>
              </w:rPr>
              <w:t>CH</w:t>
            </w:r>
          </w:p>
        </w:tc>
      </w:tr>
      <w:tr w:rsidR="00BA6330" w:rsidRPr="006B7F2A" w14:paraId="45372A9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D5D4DF" w14:textId="1BC071E5" w:rsidR="00BA6330" w:rsidRPr="00BF1DFA" w:rsidRDefault="00BA6330" w:rsidP="00BA6330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545C8E" w14:textId="40DE2D51" w:rsidR="00BA6330" w:rsidRPr="006A06B2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6FA2DB" w14:textId="267D4F13" w:rsidR="00BA6330" w:rsidRPr="00BF1DFA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C77B5B" w14:textId="304F4CCB" w:rsidR="00BA6330" w:rsidRPr="00BF1DFA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CD43D0F" w14:textId="6D41C6C2" w:rsidR="00BA6330" w:rsidRPr="00BF1DFA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BA6330" w:rsidRPr="006B7F2A" w14:paraId="608A035A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613E8" w14:textId="77777777" w:rsidR="00BA6330" w:rsidRPr="00BF1DFA" w:rsidRDefault="00BA6330" w:rsidP="00BA6330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6D012" w14:textId="77777777" w:rsidR="00BA6330" w:rsidRDefault="003C0A89" w:rsidP="00C34944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Optyka endoskopowa do dedykowanego resektoskopu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2898ACD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zewnętrzna optyki 4 mm</w:t>
            </w:r>
          </w:p>
          <w:p w14:paraId="319EAAF2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optyki 300 mm (+/- 0,5 mm)</w:t>
            </w:r>
          </w:p>
          <w:p w14:paraId="2F10E2E7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optyki 30⁰</w:t>
            </w:r>
          </w:p>
          <w:p w14:paraId="35DD7B5B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Oznaczenie kolorystyczne oraz numeryczne kierunku patrzenia</w:t>
            </w:r>
          </w:p>
          <w:p w14:paraId="0CD217D2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kompatybilnego światłowodu</w:t>
            </w:r>
          </w:p>
          <w:p w14:paraId="5DB67456" w14:textId="72E88AE2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Bezpośrednie oznaczenie na optyce kodem Data Matrix lub QR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99E4E7" w14:textId="62648FB9" w:rsidR="00BA6330" w:rsidRPr="00121766" w:rsidRDefault="009A2BBC" w:rsidP="00BA633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EF4DB5" w14:textId="77777777" w:rsidR="00BA6330" w:rsidRPr="00BF1DFA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4DFCA" w14:textId="77777777" w:rsidR="00BA6330" w:rsidRPr="00BF1DFA" w:rsidRDefault="00BA6330" w:rsidP="00BA633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7356702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F6BAA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F148" w14:textId="77777777" w:rsidR="009A2BBC" w:rsidRDefault="003C0A89" w:rsidP="00C34944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resektoskopu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168D729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1E131457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5D001C47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49C215AD" w14:textId="6849C55A" w:rsidR="003C0A89" w:rsidRPr="008F32D0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Adapter po stronie endoskopu z szybkozłączem typu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-on uruchamianym za pomocą pierścienia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65B2D" w14:textId="78D88DCD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A49236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9D252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41BFF217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46C3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DCBA" w14:textId="77777777" w:rsidR="009A2BBC" w:rsidRDefault="003C0A89" w:rsidP="00C34944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Kosz do mycia i sterylizacji optyki endoskopowej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53EF067B" w14:textId="77777777" w:rsidR="003C0A89" w:rsidRPr="003C0A89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kosza: 481 x 54 x 59 mm</w:t>
            </w:r>
          </w:p>
          <w:p w14:paraId="49198D91" w14:textId="13D88177" w:rsidR="003C0A89" w:rsidRPr="008F32D0" w:rsidRDefault="003C0A89" w:rsidP="00C3494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Kosz wyposażony w łańcuchy mocujące z czterema ogniwami do stabilnego umieszczenia optyki podczas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reprocesowania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mechanicznego, sterylizacji (parowej oraz w niskiej temperaturze), przechowywania i transportu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8CEA3" w14:textId="6A396575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FC30B0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491F4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3424AD9B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73BE3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27B6" w14:textId="77777777" w:rsidR="009A2BBC" w:rsidRDefault="003C0A89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resektoskopu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78E39B9D" w14:textId="77777777" w:rsidR="003C0A89" w:rsidRPr="003C0A89" w:rsidRDefault="003C0A89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pojemnika: 466 x 77 x 266 mm</w:t>
            </w:r>
          </w:p>
          <w:p w14:paraId="3F816402" w14:textId="4ED5BF75" w:rsidR="003C0A89" w:rsidRPr="008F32D0" w:rsidRDefault="003C0A89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673F8" w14:textId="1D13DD52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FBE9BA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B65696" w14:textId="1D6D20D6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0CF37E16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E98C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BE9D" w14:textId="77777777" w:rsidR="009A2BBC" w:rsidRDefault="003C0A89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Element roboczy współpracujący z optyką 4 mm  - 5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576F5A47" w14:textId="77777777" w:rsidR="003C0A89" w:rsidRPr="003C0A89" w:rsidRDefault="003C0A89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Typu aktywnego,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monopolarny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uchwyt zamknięty</w:t>
            </w:r>
          </w:p>
          <w:p w14:paraId="6920A2AF" w14:textId="65E73639" w:rsidR="003C0A89" w:rsidRPr="008F32D0" w:rsidRDefault="003C0A89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elemencie roboczym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0DF31C" w14:textId="0A7D5040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34435A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8A6CA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16C985F9" w14:textId="77777777" w:rsidTr="00000E6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8B847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A58A" w14:textId="77777777" w:rsidR="009A2BBC" w:rsidRPr="005A2C1C" w:rsidRDefault="003C0A89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zewnętrzny resektoskopu – 5 szt.:</w:t>
            </w:r>
          </w:p>
          <w:p w14:paraId="13CC168F" w14:textId="77777777" w:rsidR="005A2C1C" w:rsidRPr="005A2C1C" w:rsidRDefault="005A2C1C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Średnica płaszcza zewnętrznego 26 char, płaszcz z ciągłym przepływem z oznaczonym graficznie zaworem płuczącym oraz zaworem odpływowym.</w:t>
            </w:r>
          </w:p>
          <w:p w14:paraId="178A178F" w14:textId="77777777" w:rsidR="005A2C1C" w:rsidRPr="005A2C1C" w:rsidRDefault="005A2C1C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zewnętrzny z otworami odprowadzającymi, oraz z bruzdami podłużnymi tzw. „ryflowaniem”.</w:t>
            </w:r>
          </w:p>
          <w:p w14:paraId="27B697DA" w14:textId="77777777" w:rsidR="005A2C1C" w:rsidRPr="005A2C1C" w:rsidRDefault="005A2C1C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obrotowy – element roboczy, płaszcz wewnętrzny oraz optyka obracają się w płaszczu zewnętrznym</w:t>
            </w:r>
          </w:p>
          <w:p w14:paraId="22EC43F0" w14:textId="77777777" w:rsidR="005A2C1C" w:rsidRPr="005A2C1C" w:rsidRDefault="005A2C1C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Płaszcz wyposażony w kurki wykonane z PEEK, mocowane zatrzaskowo, wymienialne bez użycia dodatkowych narzędzi w sterylnych warunkach pola operacyjnego</w:t>
            </w:r>
          </w:p>
          <w:p w14:paraId="3F027507" w14:textId="5CF71B70" w:rsidR="003C0A89" w:rsidRPr="008F32D0" w:rsidRDefault="005A2C1C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płaszczu zewnętrznym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0637C" w14:textId="31020B22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057300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199081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02D376CF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6484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0E5B" w14:textId="77777777" w:rsidR="009A2BBC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wewnętrzny resektoskopu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2DE37163" w14:textId="77777777" w:rsidR="005A2C1C" w:rsidRPr="005A2C1C" w:rsidRDefault="005A2C1C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płaszcza wewnętrznego 24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z oznaczeniem kolorystycznym oraz zamknięciem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-on</w:t>
            </w:r>
          </w:p>
          <w:p w14:paraId="09819C10" w14:textId="77777777" w:rsidR="005A2C1C" w:rsidRPr="005A2C1C" w:rsidRDefault="005A2C1C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Koniec dystalny skośny, wykonany z czarnego materiału ceramicznego</w:t>
            </w:r>
          </w:p>
          <w:p w14:paraId="518E0B98" w14:textId="4C4CD506" w:rsidR="005A2C1C" w:rsidRPr="008F32D0" w:rsidRDefault="005A2C1C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płaszczu wewnętrznym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5FB8C9" w14:textId="499B34DD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40C671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09CB92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27D33567" w14:textId="77777777" w:rsidTr="00E4174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1A3B7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26605" w14:textId="5DDB652E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Obturator do dedykowanego płaszcza wewnętrznego 24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C0A3AE" w14:textId="7B2A99E7" w:rsidR="005A2C1C" w:rsidRPr="00121766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53F48C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D96A63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49331922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4774C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985E" w14:textId="44C57492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tnąca,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wielorazowa, pętla Ø 0,35 mm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4F2E6E" w14:textId="71BCEED6" w:rsidR="005A2C1C" w:rsidRPr="00121766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B51B76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09CFB" w14:textId="0728B4F9" w:rsidR="005A2C1C" w:rsidRPr="000B6144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7AFD5765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A643A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057F" w14:textId="6615DD3A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koagulująca,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wielorazowa, wałeczkowa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3BFDE" w14:textId="3FB357C0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B45C52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46AA3A" w14:textId="5E3A296E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3DC6F2BB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5B01F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88CC" w14:textId="0B0A50DB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koagulująca,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</w:t>
            </w:r>
            <w:r w:rsidR="006F182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kulkowa, wielorazowa – 4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6FDE8" w14:textId="78544224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79A99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2E061" w14:textId="537A4F78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2974E32A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3AB78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618B3" w14:textId="5BBCED93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</w:t>
            </w:r>
            <w:r w:rsidR="000A37E6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guzikowa</w:t>
            </w: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wielorazowa – 1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1E7067" w14:textId="16479A1E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CB1667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75857" w14:textId="53F03D79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7E184C66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8740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48023" w14:textId="350845BC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ochronny do sterylizacji elektrod, dł. całkowita 328 mm, Ø zewnętrzna 2</w:t>
            </w:r>
            <w:r w:rsidR="006F1827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2</w:t>
            </w: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mm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14890B" w14:textId="42733D39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DA4C07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A38AFF" w14:textId="5A008D9F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0732EF62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EA2A3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244DF" w14:textId="17AC2925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Strzykawka urologiczna pęcherzowa 150 ml do stosowania z nasadkami elastycznymi lub sztywnymi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D8E9F0" w14:textId="6245E566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938E9A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291DE" w14:textId="2E7E75B0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7A3A1718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AA907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4E4F" w14:textId="42B33141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Nasadka giętka do strzykawki pęcherzowej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7FDB3B" w14:textId="4475AF8A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0A388E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87C6D" w14:textId="71DC095C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7994BA24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8602E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7E54" w14:textId="6F756905" w:rsidR="005A2C1C" w:rsidRPr="008F32D0" w:rsidRDefault="005A2C1C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Kabel do resektoskopu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monopolarnego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dł. min. 3 m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15081" w14:textId="21601286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5A4598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CC52A" w14:textId="7DB35B25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3C3F3011" w14:textId="77777777" w:rsidTr="00BA6330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F71DCD" w14:textId="40B99F3F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C1C">
              <w:rPr>
                <w:rFonts w:ascii="Verdana" w:hAnsi="Verdana"/>
                <w:b/>
                <w:bCs/>
                <w:sz w:val="20"/>
                <w:szCs w:val="20"/>
              </w:rPr>
              <w:t xml:space="preserve">Resektoskop </w:t>
            </w:r>
            <w:proofErr w:type="spellStart"/>
            <w:r w:rsidRPr="005A2C1C">
              <w:rPr>
                <w:rFonts w:ascii="Verdana" w:hAnsi="Verdana"/>
                <w:b/>
                <w:bCs/>
                <w:sz w:val="20"/>
                <w:szCs w:val="20"/>
              </w:rPr>
              <w:t>Monopolarny</w:t>
            </w:r>
            <w:proofErr w:type="spellEnd"/>
            <w:r w:rsidRPr="005A2C1C">
              <w:rPr>
                <w:rFonts w:ascii="Verdana" w:hAnsi="Verdana"/>
                <w:b/>
                <w:bCs/>
                <w:sz w:val="20"/>
                <w:szCs w:val="20"/>
              </w:rPr>
              <w:t xml:space="preserve"> 24 / 22 </w:t>
            </w:r>
            <w:r w:rsidR="006F1827">
              <w:rPr>
                <w:rFonts w:ascii="Verdana" w:hAnsi="Verdana"/>
                <w:b/>
                <w:bCs/>
                <w:sz w:val="20"/>
                <w:szCs w:val="20"/>
              </w:rPr>
              <w:t>CH</w:t>
            </w:r>
          </w:p>
        </w:tc>
      </w:tr>
      <w:tr w:rsidR="005A2C1C" w:rsidRPr="006B7F2A" w14:paraId="4CE69E15" w14:textId="77777777" w:rsidTr="00BA6330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AB50" w14:textId="0F1D7955" w:rsidR="005A2C1C" w:rsidRPr="00BF1DFA" w:rsidRDefault="005A2C1C" w:rsidP="005A2C1C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59D349" w14:textId="785C578B" w:rsidR="005A2C1C" w:rsidRPr="00BA6330" w:rsidRDefault="00CE6112" w:rsidP="00CE611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0B6C58" w14:textId="22A797C4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481C39" w14:textId="1275FCAB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26F8FA6" w14:textId="536AE404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5A2C1C" w:rsidRPr="006B7F2A" w14:paraId="23746E6A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3110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71A69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Optyka endoskopowa do dedykowanego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03C96F5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zewnętrzna optyki 4 mm</w:t>
            </w:r>
          </w:p>
          <w:p w14:paraId="0F782493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optyki 300 mm (+/- 0,5 mm)</w:t>
            </w:r>
          </w:p>
          <w:p w14:paraId="0F1FE0A4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optyki 30⁰</w:t>
            </w:r>
          </w:p>
          <w:p w14:paraId="54F9A0C2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kierunku patrzenia</w:t>
            </w:r>
          </w:p>
          <w:p w14:paraId="079920A0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kompatybilnego światłowodu</w:t>
            </w:r>
          </w:p>
          <w:p w14:paraId="4D270A7A" w14:textId="18854E0E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Bezpośrednie oznaczenie na optyce kodem Data Matrix lub QR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9D816" w14:textId="5D5BF9BE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73C82A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D2DCFB" w14:textId="15C18276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38F366A0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4B122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2642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DDA4139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0904EE5E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1D394AA4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21AC2737" w14:textId="39F13BC9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Adapter po stronie endoskopu z szybkozłączem typu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-on uruchamianym za pomocą pierścienia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6935DB" w14:textId="68DA9F27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43FA56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77EAC" w14:textId="18CE2008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1B176254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5BCE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C1EC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Kosz do mycia i sterylizacji optyki endoskopowej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2DBD007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kosza: 481 x 54 x 59 mm</w:t>
            </w:r>
          </w:p>
          <w:p w14:paraId="23CAB9BE" w14:textId="05C86707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Kosz wyposażony w łańcuchy mocujące z czterema ogniwami do stabilnego umieszczenia optyki podczas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reprocesowania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mechanicznego, sterylizacji (parowej oraz w niskiej temperaturze), przechowywania i transportu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446D0A" w14:textId="08C89800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17E941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5C4D8A" w14:textId="3505D003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2EF423BF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7E055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67E52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5106433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pojemnika: 466 x 77 x 266 mm</w:t>
            </w:r>
          </w:p>
          <w:p w14:paraId="38561238" w14:textId="30E0A556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05B334" w14:textId="050E60E5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B8A8F5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369B64" w14:textId="2AD4079B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00046CFC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E717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51DBF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Element roboczy współpracujący z optyką 4 mm  - 1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3CAC01C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Typu aktywnego,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monopolarny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uchwyt zamknięty</w:t>
            </w:r>
          </w:p>
          <w:p w14:paraId="01C115EE" w14:textId="1438B769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elemencie roboczym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30441" w14:textId="31DEE81A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7725AE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ED5C8C" w14:textId="3D5A92A0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65471F3F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735C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52F36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zewnętrzny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5C9A057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Średnica płaszcza zewnętrznego 24 char, płaszcz z ciągłym przepływem z oznaczonym graficznie zaworem płuczącym oraz zaworem odpływowym.</w:t>
            </w:r>
          </w:p>
          <w:p w14:paraId="2318E0AE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zewnętrzny z otworami odprowadzającymi, oraz z bruzdami podłużnymi tzw. „ryflowaniem”.</w:t>
            </w:r>
          </w:p>
          <w:p w14:paraId="0C703A19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obrotowy – element roboczy, płaszcz wewnętrzny oraz optyka obracają się w płaszczu zewnętrznym</w:t>
            </w:r>
          </w:p>
          <w:p w14:paraId="48717E1D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wyposażony w kurki wykonane z PEEK, mocowane zatrzaskowo, wymienialne bez użycia dodatkowych narzędzi w sterylnych warunkach pola operacyjnego</w:t>
            </w:r>
          </w:p>
          <w:p w14:paraId="7E5694E4" w14:textId="44FFFEBE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Znakowanie data matrix bezpośrednio na płaszczu zewnętrznym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AF46D" w14:textId="63EB3F82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9FCE58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BBCA27" w14:textId="67725584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4D6BB2D8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7A03A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391FC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wewnętrzny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C659F6A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płaszcza wewnętrznego 22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z oznaczeniem kolorystycznym oraz zamknięciem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-on</w:t>
            </w:r>
          </w:p>
          <w:p w14:paraId="01A16520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Koniec dystalny skośny, wykonany z czarnego materiału ceramicznego</w:t>
            </w:r>
          </w:p>
          <w:p w14:paraId="735AA237" w14:textId="27B13845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płaszczu wewnętrznym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E0D51" w14:textId="5B34EE9F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21C7A5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50272" w14:textId="2F57AF5B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51265CFE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08D45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8506E" w14:textId="44BF92C6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Obturator do dedykowanego płaszcza wewnętrznego 22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266ED" w14:textId="57C0E493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1364AA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09D467" w14:textId="11D47BD5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32734253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27983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C7441" w14:textId="046E8402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tnąca,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wielorazowa, pętla Ø 0,35 mm – 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049709" w14:textId="3F0D0A20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2321AA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CF5817" w14:textId="2659B544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6995C44A" w14:textId="77777777" w:rsidTr="008239B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8BDF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3B458" w14:textId="1ECAFE8B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koagulująca,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wielorazowa, wałeczkowa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9A4EA4" w14:textId="0538EAAA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C7A5AC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B84E2" w14:textId="463EA6F3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291BDF65" w14:textId="77777777" w:rsidTr="001A20E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A43B2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3DF01" w14:textId="3940010C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ochronny do sterylizacji elektrod, dł. całkowita 328 mm, Ø zewnętrzna 2</w:t>
            </w:r>
            <w:r w:rsidR="00193DA1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2</w:t>
            </w: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mm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9EECF4" w14:textId="572AE16F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F4F9FA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269B2E" w14:textId="6C978F0B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1F8D25CA" w14:textId="77777777" w:rsidTr="001A20E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150A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F826" w14:textId="0239C29E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Strzykawka urologiczna pęcherzowa 150 ml do stosowania z nasadkami elastycznymi lub sztywnymi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EEA9A3" w14:textId="4DBC4923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EEB845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FF1D3" w14:textId="0D577FE0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218FF36D" w14:textId="77777777" w:rsidTr="001A20E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FC129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2046F" w14:textId="7CEBDCAB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Nasadka giętka do strzykawki pęcherzowej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B0D530" w14:textId="202D7736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EF7B7D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613735" w14:textId="70D176FC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0F1A73C7" w14:textId="77777777" w:rsidTr="008239B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1B11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311F" w14:textId="7F7D91F1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Kabel do resektoskopu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monopolarnego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dł. min. 3 m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B332D9" w14:textId="278C7E87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B29EB3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F1A23" w14:textId="2ECE8DBF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6E10A669" w14:textId="77777777" w:rsidTr="000A675B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2D0B20" w14:textId="4595192B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E611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Cystoskop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sztywny </w:t>
            </w:r>
            <w:r w:rsidRPr="00CE611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modułowy 19,5 </w:t>
            </w:r>
            <w:r w:rsidR="006F1827">
              <w:rPr>
                <w:rFonts w:ascii="Verdana" w:hAnsi="Verdana" w:cs="Arial"/>
                <w:b/>
                <w:bCs/>
                <w:sz w:val="18"/>
                <w:szCs w:val="18"/>
              </w:rPr>
              <w:t>CH</w:t>
            </w:r>
          </w:p>
        </w:tc>
      </w:tr>
      <w:tr w:rsidR="00CE6112" w:rsidRPr="006B7F2A" w14:paraId="41710DEC" w14:textId="77777777" w:rsidTr="00CE611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8B4453" w14:textId="45A7C6D5" w:rsidR="00CE6112" w:rsidRPr="00BF1DFA" w:rsidRDefault="00CE6112" w:rsidP="00CE6112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C8FFCB" w14:textId="42EAD0EA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09C7D8" w14:textId="69A16471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446CAF" w14:textId="6F973311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50A266E" w14:textId="168F0239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CE6112" w:rsidRPr="006B7F2A" w14:paraId="7AD2CBEC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335B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29BC" w14:textId="77777777" w:rsidR="00CE6112" w:rsidRDefault="00CE6112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Optyka endoskopowa do dedykowanego cystoskopu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58448AF" w14:textId="77777777" w:rsidR="00CE6112" w:rsidRPr="00CE6112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zewnętrzna optyki 4 mm</w:t>
            </w:r>
          </w:p>
          <w:p w14:paraId="3EE51CFE" w14:textId="77777777" w:rsidR="00CE6112" w:rsidRPr="00CE6112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optyki 298 mm (+/- 0,5 mm)</w:t>
            </w:r>
          </w:p>
          <w:p w14:paraId="769617AF" w14:textId="77777777" w:rsidR="00CE6112" w:rsidRPr="00CE6112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optyki 0⁰</w:t>
            </w:r>
          </w:p>
          <w:p w14:paraId="7717857D" w14:textId="77777777" w:rsidR="00CE6112" w:rsidRPr="00CE6112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kierunku patrzenia oraz kompatybilnego światłowodu</w:t>
            </w:r>
          </w:p>
          <w:p w14:paraId="57B4D105" w14:textId="5C69026C" w:rsidR="00CE6112" w:rsidRPr="00BA6330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optyce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3980A" w14:textId="00A50D84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AC8EB3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B456A" w14:textId="1E3F9158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734E69EB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EACFA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1B" w14:textId="77777777" w:rsidR="00CE6112" w:rsidRDefault="00CE6112" w:rsidP="006F182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endoskopu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0D05940" w14:textId="77777777" w:rsidR="00CE6112" w:rsidRPr="00CE6112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43FCA8CB" w14:textId="77777777" w:rsidR="00CE6112" w:rsidRPr="00CE6112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4EE44498" w14:textId="77777777" w:rsidR="00CE6112" w:rsidRPr="00CE6112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51EEA8C5" w14:textId="262854AF" w:rsidR="00CE6112" w:rsidRPr="00BA6330" w:rsidRDefault="00CE6112" w:rsidP="006F1827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 xml:space="preserve">Światłowód zawiera wymienny odkręcany adapter po stronie źródła światła oraz odkręcany adapter po stronie endoskopu z szybkozłączem typu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D5F03" w14:textId="58F73F24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C2E0F1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3C31C6" w14:textId="07B7B191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300B8642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1C45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B73FB" w14:textId="77777777" w:rsidR="00CE6112" w:rsidRDefault="00CE6112" w:rsidP="001912C4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Kosz do mycia i sterylizacji optyki endoskopowej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284DAE08" w14:textId="77777777" w:rsidR="00CE6112" w:rsidRPr="00CE6112" w:rsidRDefault="00CE6112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kosza: 481 x 54 x 59 mm</w:t>
            </w:r>
          </w:p>
          <w:p w14:paraId="1EF2344C" w14:textId="471A2BBE" w:rsidR="00CE6112" w:rsidRPr="00BA6330" w:rsidRDefault="00CE6112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Kosz wyposażony w łańcuchy mocujące z czterema ogniwami do stabilnego umieszczenia optyki podczas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reprocesowania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mechanicznego, sterylizacji (parowej oraz w niskiej temperaturze), przechowywania i transportu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CD080C" w14:textId="0A3ACAF6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BA964A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247E3B" w14:textId="2D23BDED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57FF5FC8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D4364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3EB2" w14:textId="77777777" w:rsidR="00CE6112" w:rsidRDefault="00CE6112" w:rsidP="001912C4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cystoskopu – 3 szt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.:</w:t>
            </w:r>
          </w:p>
          <w:p w14:paraId="25E1E457" w14:textId="77777777" w:rsidR="001B1DF4" w:rsidRPr="001B1DF4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(s x w x g): 566 x 77 x 266 mm</w:t>
            </w:r>
          </w:p>
          <w:p w14:paraId="394F326A" w14:textId="660199C5" w:rsidR="00CE6112" w:rsidRPr="00BA6330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4DD33E" w14:textId="7D40957B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ADB6FB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51A3A1" w14:textId="4F39F40E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03D4E587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32FE0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C60D" w14:textId="77777777" w:rsidR="00CE6112" w:rsidRDefault="001B1DF4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do cystoskopu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329BAA5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z zaworem wprowadzającym oraz zamknięciem bagnetowym</w:t>
            </w:r>
          </w:p>
          <w:p w14:paraId="2FC09691" w14:textId="42EA12E6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wyposażony w kurek wykonany z PEEK, mocowany zatrzaskowo, wymienialny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D0BA0" w14:textId="51560131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93AF86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17C92" w14:textId="7D549772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346629FA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6A6F8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D5FE" w14:textId="77777777" w:rsidR="00CE6112" w:rsidRDefault="001B1DF4" w:rsidP="001912C4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Płaszcz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cystoskopowy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FD4981F" w14:textId="77777777" w:rsidR="001B1DF4" w:rsidRPr="001B1DF4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płaszcza 19,5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69DC99E0" w14:textId="77777777" w:rsidR="001B1DF4" w:rsidRPr="001B1DF4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płaszczu</w:t>
            </w:r>
          </w:p>
          <w:p w14:paraId="4F08248E" w14:textId="77777777" w:rsidR="001B1DF4" w:rsidRPr="001B1DF4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owalny, koniec dystalny pochyły</w:t>
            </w:r>
          </w:p>
          <w:p w14:paraId="066F30EF" w14:textId="77777777" w:rsidR="001B1DF4" w:rsidRPr="001B1DF4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Przepust do instrumentów 1x7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lub 2x5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72B4F007" w14:textId="77777777" w:rsidR="001B1DF4" w:rsidRPr="001B1DF4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Zawór dopływowy i odpływowy wyposażony w kurki wykonane z PEEK, mocowane zatrzaskowo, wymienialne bez użycia dodatkowych narzędzi w sterylnych warunkach pola operacyjnego</w:t>
            </w:r>
          </w:p>
          <w:p w14:paraId="22692705" w14:textId="77777777" w:rsidR="001B1DF4" w:rsidRPr="001B1DF4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płaszcza 231 mm</w:t>
            </w:r>
          </w:p>
          <w:p w14:paraId="64E03D40" w14:textId="11C693C8" w:rsidR="00434542" w:rsidRPr="00434542" w:rsidRDefault="001B1DF4" w:rsidP="0043454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cystoskopu bezpośrednio na suwaku zapięcia mocującego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9AB332" w14:textId="0DF33980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D92AB5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48154E" w14:textId="3142F2DE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0A7E3742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5AAAD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98A2" w14:textId="77777777" w:rsidR="00CE6112" w:rsidRDefault="001B1DF4" w:rsidP="001912C4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76C961A8" w14:textId="77777777" w:rsidR="001B1DF4" w:rsidRPr="001B1DF4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do dedykowanego płaszcza cystoskopu z kołkiem barwnym</w:t>
            </w:r>
          </w:p>
          <w:p w14:paraId="6E816697" w14:textId="26B462AB" w:rsidR="001B1DF4" w:rsidRPr="00BA6330" w:rsidRDefault="001B1DF4" w:rsidP="001912C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owalny, koniec dystalny zaokrąglony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9B473" w14:textId="3CF4C999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9C9AE3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EEBABA" w14:textId="706BEB43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45080BB" w14:textId="77777777" w:rsidTr="000F3C0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7808" w14:textId="77777777" w:rsidR="001B1DF4" w:rsidRPr="00BF1DFA" w:rsidRDefault="001B1DF4" w:rsidP="001B1DF4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C5DD" w14:textId="7AB31015" w:rsidR="001B1DF4" w:rsidRPr="00BA6330" w:rsidRDefault="001B1DF4" w:rsidP="00C850BA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Kleszcze optyczne biopsyjne model Marburg, obie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ruchome, kompatybilne z płaszczami 19,5 oraz 21 FR – 3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B88BE6" w14:textId="4FBEF99E" w:rsidR="001B1DF4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DBBD83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0224F5" w14:textId="772D6784" w:rsidR="001B1DF4" w:rsidRPr="00BF1DF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312AB93" w14:textId="77777777" w:rsidTr="000F3C0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E3E49" w14:textId="77777777" w:rsidR="001B1DF4" w:rsidRPr="00BF1DFA" w:rsidRDefault="001B1DF4" w:rsidP="001B1DF4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82CFD" w14:textId="427CEB44" w:rsidR="001B1DF4" w:rsidRPr="00BA6330" w:rsidRDefault="001B1DF4" w:rsidP="00C850BA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Kleszczyki optyczne, chwytające, obie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ruchome, kompatybilne z płaszczami 19,5 oraz 21 FR – 3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E822" w14:textId="443A0CB2" w:rsidR="001B1DF4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054DD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E48D6E" w14:textId="23E92EA9" w:rsidR="001B1DF4" w:rsidRPr="00BF1DF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67B2D8E" w14:textId="77777777" w:rsidTr="000F3C0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32DC5" w14:textId="77777777" w:rsidR="001B1DF4" w:rsidRPr="00BF1DFA" w:rsidRDefault="001B1DF4" w:rsidP="001B1DF4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DD7E" w14:textId="5DBA040E" w:rsidR="001B1DF4" w:rsidRPr="00C850BA" w:rsidRDefault="001B1DF4" w:rsidP="00C850BA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highlight w:val="yellow"/>
                <w:lang w:eastAsia="zh-CN"/>
              </w:rPr>
            </w:pPr>
            <w:r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Uszczelki gumowe z otworem </w:t>
            </w:r>
            <w:r w:rsidR="00434542"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 narzędzia</w:t>
            </w:r>
            <w:r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11F96" w14:textId="36E63F80" w:rsidR="001B1DF4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559E39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3DDA8" w14:textId="43AFDF0A" w:rsidR="001B1DF4" w:rsidRPr="00BF1DF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490EB73A" w14:textId="77777777" w:rsidTr="001B1DF4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1CF68" w14:textId="3359FA86" w:rsidR="001B1DF4" w:rsidRPr="001B1DF4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>Uretrotom optyczny</w:t>
            </w:r>
          </w:p>
        </w:tc>
      </w:tr>
      <w:tr w:rsidR="001B1DF4" w:rsidRPr="006B7F2A" w14:paraId="6AA0ED64" w14:textId="77777777" w:rsidTr="001B1DF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3A4D2A" w14:textId="0562CA3D" w:rsidR="001B1DF4" w:rsidRPr="00BF1DFA" w:rsidRDefault="001B1DF4" w:rsidP="001B1DF4">
            <w:pPr>
              <w:autoSpaceDE w:val="0"/>
              <w:snapToGrid w:val="0"/>
              <w:spacing w:before="0" w:after="0"/>
              <w:jc w:val="center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AEEA2D" w14:textId="39F546F9" w:rsidR="001B1DF4" w:rsidRPr="00BA6330" w:rsidRDefault="001B1DF4" w:rsidP="001B1DF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A7061" w14:textId="3F7EC565" w:rsidR="001B1DF4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595FD46" w14:textId="7D6777DF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6223D93" w14:textId="029A8A55" w:rsidR="001B1DF4" w:rsidRPr="00BF1DF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B1DF4" w:rsidRPr="006B7F2A" w14:paraId="60BAE44D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B9F0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BE0E" w14:textId="77777777" w:rsidR="001B1DF4" w:rsidRDefault="001B1DF4" w:rsidP="00C850BA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Optyka endoskopowa do dedykowanego uretrotomu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0C5697F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zewnętrzna optyki 4 mm</w:t>
            </w:r>
          </w:p>
          <w:p w14:paraId="306CEFE6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optyki 298 mm (+/- 0,5 mm)</w:t>
            </w:r>
          </w:p>
          <w:p w14:paraId="5E3C1E53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optyki 0⁰</w:t>
            </w:r>
          </w:p>
          <w:p w14:paraId="43643E57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kierunku patrzenia</w:t>
            </w:r>
          </w:p>
          <w:p w14:paraId="50D5D579" w14:textId="77B86C37" w:rsidR="001B1DF4" w:rsidRPr="00BA6330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kompatybilnego światłowodu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6B6005" w14:textId="5FDB6BA6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F6A38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AACE59" w14:textId="7FBD98FE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09D7165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31FA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78F0" w14:textId="77777777" w:rsidR="001B1DF4" w:rsidRDefault="001B1DF4" w:rsidP="00C850BA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endoskopu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0F1A522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3158EA63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3B24940F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118145F9" w14:textId="0550D0DB" w:rsidR="001B1DF4" w:rsidRPr="00BA6330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Światłowód zawiera wymienny odkręcany adapter po stronie źródła światła oraz odkręcany adapter po stronie endoskopu z szybkozłączem typu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662891" w14:textId="27A33260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F049E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D0CEE1" w14:textId="3AD04825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07E3B15F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628B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A2FB" w14:textId="77777777" w:rsidR="001B1DF4" w:rsidRDefault="001B1DF4" w:rsidP="00C850BA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Kosz do mycia i sterylizacji optyki endoskopowej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9825444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kosza: 481 x 54 x 59 mm</w:t>
            </w:r>
          </w:p>
          <w:p w14:paraId="3D0D3F7E" w14:textId="47E7B2BB" w:rsidR="001B1DF4" w:rsidRPr="00BA6330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Kosz wyposażony w łańcuchy mocujące z czterema ogniwami do stabilnego umieszczenia optyki podczas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reprocesowania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mechanicznego, sterylizacji (parowej oraz w niskiej temperaturze), przechowywania i transportu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49AC2D" w14:textId="636C80EA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5F074C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A7DD5B" w14:textId="549A8A2A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62D72D10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8D0A2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D779" w14:textId="77777777" w:rsidR="001B1DF4" w:rsidRDefault="001B1DF4" w:rsidP="00C850BA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endoskopu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01BA8C5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pojemnika: 466 x 77 x 266 mm</w:t>
            </w:r>
          </w:p>
          <w:p w14:paraId="27B8DD80" w14:textId="102636A1" w:rsidR="001B1DF4" w:rsidRPr="00BA6330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163AB5" w14:textId="47B36272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72F55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3FBA33" w14:textId="47D48C8D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60C319AD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3813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E5A5" w14:textId="77777777" w:rsidR="001B1DF4" w:rsidRDefault="001B1DF4" w:rsidP="00C850BA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Element roboczy współpracujący z optyką 4 mm  - 5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89DDA9B" w14:textId="77777777" w:rsidR="001B1DF4" w:rsidRPr="001B1DF4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Typu pasywnego, uchwyt otwarty</w:t>
            </w:r>
          </w:p>
          <w:p w14:paraId="699E1A66" w14:textId="6AD85642" w:rsidR="001B1DF4" w:rsidRPr="00BA6330" w:rsidRDefault="001B1DF4" w:rsidP="00C850BA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Zamknięcie bagnetowe, wielokrotnego użytku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7B1AA" w14:textId="4020CE98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17B53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8F5BD7" w14:textId="45A28119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17414094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1B0A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56A4" w14:textId="77777777" w:rsidR="001B1DF4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do uretrotomu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362325F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Średnica płaszcza 20,5 Fr</w:t>
            </w:r>
          </w:p>
          <w:p w14:paraId="39331AE3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195 mm, płaszcz owalny, koniec dystalny skośny</w:t>
            </w:r>
          </w:p>
          <w:p w14:paraId="789B4F07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 płukaniem ciągłym oraz szybkim zamknięciem</w:t>
            </w:r>
          </w:p>
          <w:p w14:paraId="7933B434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kompatybilny z optykami o Ø 4 mm oraz kierunku patrzenia 0⁰</w:t>
            </w:r>
          </w:p>
          <w:p w14:paraId="4F95280D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 instrumentowym portem bocznym do wprowadzania cewnika (min. 4 Fr)</w:t>
            </w:r>
          </w:p>
          <w:p w14:paraId="270E1943" w14:textId="282E49A0" w:rsidR="001B1DF4" w:rsidRPr="00BA6330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wyposażony w kurki wykonane z PEEK, mocowane zatrzaskowo, wymienialne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EBF5E1" w14:textId="4ADD7FD5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44B11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9F4CE" w14:textId="2E7DF15C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13571A61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4082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B45C" w14:textId="77777777" w:rsidR="001B1DF4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723A2C0E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Obturator do uretrotomu 20,5 Fr,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kaniulowany</w:t>
            </w:r>
            <w:proofErr w:type="spellEnd"/>
          </w:p>
          <w:p w14:paraId="3CB8F8D1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231 mm</w:t>
            </w:r>
          </w:p>
          <w:p w14:paraId="6A97A40D" w14:textId="1F2E3AC7" w:rsidR="001B1DF4" w:rsidRPr="00BA6330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owalny, koniec dystalny zaokrąglony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D64FB" w14:textId="30A12E3D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97DE5B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3A157D" w14:textId="3277AF81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04C5EEB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A3B4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0153" w14:textId="77777777" w:rsidR="001B1DF4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do uretrotomu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51A16C9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robocza 187 mm, </w:t>
            </w:r>
          </w:p>
          <w:p w14:paraId="519DD302" w14:textId="14E8FD88" w:rsidR="001B1DF4" w:rsidRPr="00BA6330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otwarty od boku, do umiejscowienia cewnika min. 16 Fr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4CA6C" w14:textId="3494BD6F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C64AC7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FA151" w14:textId="49340F6F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5795176B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DC90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45881" w14:textId="079CC967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Skalpel lancetowaty, tnący, wielokrotnego użytku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241EB0" w14:textId="6D40F36F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BA06E6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791E7" w14:textId="6FC7C88E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35BA27A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758C7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228F" w14:textId="77777777" w:rsidR="001B1DF4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2F6DC013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z zaworem wprowadzającym</w:t>
            </w:r>
          </w:p>
          <w:p w14:paraId="206E6183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z zamknięciem bagnetowym, do wielokrotnego użytku</w:t>
            </w:r>
          </w:p>
          <w:p w14:paraId="13C598F8" w14:textId="459F9271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wyposażony w kurek wykonany z PEEK, mocowany zatrzaskowo, wymienialny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A314C" w14:textId="272568F0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91E3DC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F520E" w14:textId="6137985A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857C69C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37684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2F1D" w14:textId="77777777" w:rsidR="001B1DF4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Elastyczne kleszczyki biopsyjne 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1BC3A75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użytkowa 315 mm</w:t>
            </w:r>
          </w:p>
          <w:p w14:paraId="2D1B55B3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21B67F0C" w14:textId="0CB37A8A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Kleszczyki nierozkładane, wielorazowego użytku, obie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ruchome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4A1B5" w14:textId="2CDC9461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2C9F5C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EA309D" w14:textId="2535255B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5AB0DFBF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87E92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75BA" w14:textId="77777777" w:rsidR="001B1DF4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Elastyczne kleszczyki chwytające 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F8D79E6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użytkowa 315 mm</w:t>
            </w:r>
          </w:p>
          <w:p w14:paraId="218A7081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6A4C7CAE" w14:textId="570AD9C2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Kleszczyki nierozkładane, wielorazowego użytku, obie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ruchome,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drobno ząbkowane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581C1F" w14:textId="02E6DEEA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3B7CDF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3245EA" w14:textId="6E027C17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431A6C63" w14:textId="77777777" w:rsidTr="004607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E9D3E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1C0F" w14:textId="72D9D6F2" w:rsidR="001B1DF4" w:rsidRPr="00BA6330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koagulująca, giętka, guzikowa,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6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., dł. robocza 400 mm, wielorazowa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881855" w14:textId="5E65EAB1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1A4726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286793" w14:textId="06E972ED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188FCE00" w14:textId="77777777" w:rsidTr="004607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37BEA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9460" w14:textId="2A17F9F3" w:rsidR="001B1DF4" w:rsidRPr="00BA6330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Kabel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monopolarny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wysokiej częstotliwości, min. dł. 3 m.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1A14F1" w14:textId="33A4BE57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A25B3B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2E609" w14:textId="5226DF1B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00A2F2B4" w14:textId="77777777" w:rsidTr="004607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C5CC0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EF15D" w14:textId="79594D65" w:rsidR="001B1DF4" w:rsidRPr="00434542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Uszczelki gumowe z otworem </w:t>
            </w:r>
            <w:r w:rsidR="00434542"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 narzędzia</w:t>
            </w:r>
            <w:r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AE5ECA" w14:textId="480B5BAB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775BB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5C6A8" w14:textId="76C87BB2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5EBD6CE0" w14:textId="77777777" w:rsidTr="001B1DF4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2121C" w14:textId="49A08A61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Uretrotom wg </w:t>
            </w:r>
            <w:proofErr w:type="spellStart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>Otisa</w:t>
            </w:r>
            <w:proofErr w:type="spellEnd"/>
          </w:p>
        </w:tc>
      </w:tr>
      <w:tr w:rsidR="001B1DF4" w:rsidRPr="006B7F2A" w14:paraId="15A137A4" w14:textId="77777777" w:rsidTr="001B1DF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7FBB11" w14:textId="5BD0791E" w:rsidR="001B1DF4" w:rsidRPr="00BF1DFA" w:rsidRDefault="001B1DF4" w:rsidP="001B1DF4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3856BE" w14:textId="67C3493D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46927" w14:textId="49DDA517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22C481" w14:textId="57134DD4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7D947B7" w14:textId="1A9D9C21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B1DF4" w:rsidRPr="006B7F2A" w14:paraId="3AD93E86" w14:textId="77777777" w:rsidTr="00477D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2646" w14:textId="77777777" w:rsidR="001B1DF4" w:rsidRPr="00BF1DFA" w:rsidRDefault="001B1DF4" w:rsidP="001B1DF4">
            <w:pPr>
              <w:numPr>
                <w:ilvl w:val="0"/>
                <w:numId w:val="4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208C" w14:textId="75347462" w:rsidR="001B1DF4" w:rsidRPr="00BA6330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Uretrotom wg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Otisa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15-45 Fr., dł. robocza 236 mm, z wymiennymi końcówkami, zestaw zawiera 2 noże – 1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kpl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1881E2" w14:textId="57378AD2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3BB1F0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262152" w14:textId="08D578ED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4F8BB1F1" w14:textId="77777777" w:rsidTr="00477D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8F9C8" w14:textId="77777777" w:rsidR="001B1DF4" w:rsidRPr="00BF1DFA" w:rsidRDefault="001B1DF4" w:rsidP="001B1DF4">
            <w:pPr>
              <w:numPr>
                <w:ilvl w:val="0"/>
                <w:numId w:val="4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D5A4F" w14:textId="77777777" w:rsidR="001B1DF4" w:rsidRDefault="001B1DF4" w:rsidP="00A8729D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uretrotomu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DA557B9" w14:textId="77777777" w:rsidR="001B1DF4" w:rsidRPr="001B1DF4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(s x w x g): 366 x 77 x 266 mm</w:t>
            </w:r>
          </w:p>
          <w:p w14:paraId="1AE3452D" w14:textId="0B2337A4" w:rsidR="001B1DF4" w:rsidRPr="00BA6330" w:rsidRDefault="001B1DF4" w:rsidP="00A8729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E188D2" w14:textId="5B595539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4A9FFB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E822CB" w14:textId="0D2747B9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4BA84B63" w14:textId="77777777" w:rsidTr="001B1DF4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CC042" w14:textId="47B7239E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>Ureterorenoskop</w:t>
            </w:r>
            <w:proofErr w:type="spellEnd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kompaktowy cienki 6/7,5 </w:t>
            </w:r>
            <w:r w:rsidR="00A8729D">
              <w:rPr>
                <w:rFonts w:ascii="Verdana" w:hAnsi="Verdana" w:cs="Arial"/>
                <w:b/>
                <w:bCs/>
                <w:sz w:val="18"/>
                <w:szCs w:val="18"/>
              </w:rPr>
              <w:t>CH</w:t>
            </w:r>
          </w:p>
        </w:tc>
      </w:tr>
      <w:tr w:rsidR="001B1DF4" w:rsidRPr="006B7F2A" w14:paraId="48830E7A" w14:textId="77777777" w:rsidTr="001B1DF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B588D7" w14:textId="4EA27512" w:rsidR="001B1DF4" w:rsidRPr="00BF1DFA" w:rsidRDefault="001B1DF4" w:rsidP="001B1DF4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4F76B9" w14:textId="49721073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A7027" w14:textId="37EDEE9C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FD2C94" w14:textId="3DE7A08D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AA4349C" w14:textId="7A071ECE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B1DF4" w:rsidRPr="006B7F2A" w14:paraId="4BC545F7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FC56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6EC8" w14:textId="77777777" w:rsidR="001B1DF4" w:rsidRPr="00E0778D" w:rsidRDefault="001B1DF4" w:rsidP="00E0778D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półsztywny, z okularem przesuniętym na bok (wg.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Marberggera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– 8 szt.:</w:t>
            </w:r>
          </w:p>
          <w:p w14:paraId="3F102E78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5⁰</w:t>
            </w:r>
          </w:p>
          <w:p w14:paraId="6AD38CA1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robocza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430 mm</w:t>
            </w:r>
          </w:p>
          <w:p w14:paraId="50C6F0ED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całkowita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599 mm</w:t>
            </w:r>
          </w:p>
          <w:p w14:paraId="7B15986C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Zakończenie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o atraumatycznym kształcie</w:t>
            </w:r>
          </w:p>
          <w:p w14:paraId="06856FC2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6/7,5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481D1727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Kanał roboczy  4.2 x 4.6 Fr na instrument 1x 4 Fr lub 2x2,2 Fr</w:t>
            </w:r>
          </w:p>
          <w:p w14:paraId="1F0E1D6B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Kanał roboczy usytuowany w linii prostej, zakończony automatycznym zaworem uszczelniającym, w skład którego wchodzi mocowanie membrany oraz uszczelka</w:t>
            </w:r>
          </w:p>
          <w:p w14:paraId="7B8B5B13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Przyłącze światłowodu znajdujące się od góry instrumentu.</w:t>
            </w:r>
          </w:p>
          <w:p w14:paraId="2C31D380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na endoskopie graficzne oraz kolorystyczne średnicy wiązki włókien dedykowanego światłowodu</w:t>
            </w:r>
          </w:p>
          <w:p w14:paraId="0E8BA90C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graficzne oraz kolorystyczne kierunku patrzenia</w:t>
            </w:r>
          </w:p>
          <w:p w14:paraId="1EE0F925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endoskopie</w:t>
            </w:r>
          </w:p>
          <w:p w14:paraId="49063021" w14:textId="37C2B45E" w:rsidR="001B1DF4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wyposażony w kurki odcinające wykonane z PEEK, mocowane </w:t>
            </w: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zatrzaskowo, wymienialne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1475F" w14:textId="0BF19EA5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CBB1C5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6FBD7E" w14:textId="4F5FDFDB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035FE351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DE98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6648" w14:textId="77777777" w:rsidR="001B1DF4" w:rsidRDefault="00E0778D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endoskopu – 8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7674C94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70F18BDA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7D8F0BF9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140B24D2" w14:textId="73CB514E" w:rsidR="00E0778D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Światłowód zawiera wymienny odkręcany adapter po stronie źródła światła oraz odkręcany adapter po stronie endoskopu z szybkozłączem typu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90373A" w14:textId="6E2A9B18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A3629E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0B2A3A" w14:textId="738CCF57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66E843E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922B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AF12" w14:textId="77777777" w:rsidR="001B1DF4" w:rsidRDefault="00E0778D" w:rsidP="00D73AF3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Pojemnik do transportu, przechowywania i sterylizacji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8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8FE6A6B" w14:textId="77777777" w:rsidR="00E0778D" w:rsidRPr="00E0778D" w:rsidRDefault="00E0778D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sterylizacji (parowej oraz w niskiej temperaturze), przechowywania i transportu</w:t>
            </w:r>
          </w:p>
          <w:p w14:paraId="134564F0" w14:textId="77777777" w:rsidR="00E0778D" w:rsidRPr="00E0778D" w:rsidRDefault="00E0778D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(s x w x g): 766 x 92 x 186 mm</w:t>
            </w:r>
          </w:p>
          <w:p w14:paraId="269D78C1" w14:textId="683E0B66" w:rsidR="00E0778D" w:rsidRPr="00BA6330" w:rsidRDefault="00E0778D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Mata typu jeż zarówno w pojemniku oraz na pokrywie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E44C8" w14:textId="7BFB44E6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1156C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3A7A30" w14:textId="718F14FA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7E7EA63B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DDCCC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F981" w14:textId="77777777" w:rsidR="001B1DF4" w:rsidRDefault="00E0778D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chwytające – 8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7052F70C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składające się z dwóch elementów: uchwytu oraz wkładu – montowane na klik</w:t>
            </w:r>
          </w:p>
          <w:p w14:paraId="39DC6FF6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Uchwyt z zabezpieczeniem przeciążeniowym oraz oparciem na palec</w:t>
            </w:r>
          </w:p>
          <w:p w14:paraId="58BFF9B9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Wkład typu ząb myszy z oznaczeniem pozycji, średnica 4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dł. użytkowa 550 mm  </w:t>
            </w:r>
          </w:p>
          <w:p w14:paraId="2A7C8030" w14:textId="57DC0160" w:rsidR="00E0778D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Kleszcze obrotowe 360⁰ bez zmiany pozycji uchwytu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4E7181" w14:textId="1924AA8B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6520F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E083C" w14:textId="2EAF4361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D7C7B7A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5817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C570" w14:textId="77777777" w:rsidR="001B1DF4" w:rsidRDefault="00E0778D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giętkie chwytające – 8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8CEA7F7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giętkie składające się z jednego elementu</w:t>
            </w:r>
          </w:p>
          <w:p w14:paraId="2E134C83" w14:textId="7B0E69C5" w:rsidR="00E0778D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Kleszczyki giętkie chwytające, średnica 4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długość robocza 600 mm.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6B157B" w14:textId="0CA51001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23EBFE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16715" w14:textId="1088D984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0778D" w:rsidRPr="006B7F2A" w14:paraId="7AAD46D6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20DE" w14:textId="77777777" w:rsidR="00E0778D" w:rsidRPr="00BF1DFA" w:rsidRDefault="00E0778D" w:rsidP="00E0778D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D50A" w14:textId="3E917DB3" w:rsidR="00E0778D" w:rsidRPr="00434542" w:rsidRDefault="00E0778D" w:rsidP="00D73AF3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Membrana uszczelniająca o średnicy 7,5 mm, do </w:t>
            </w:r>
            <w:r w:rsidR="00434542"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dedykowanego endoskopu</w:t>
            </w:r>
            <w:r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2 komplety po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39D79E" w14:textId="2183E236" w:rsidR="00E0778D" w:rsidRPr="008155B5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11B353" w14:textId="77777777" w:rsidR="00E0778D" w:rsidRPr="00BF1DFA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93258" w14:textId="5B89EED5" w:rsidR="00E0778D" w:rsidRPr="008A0AE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0778D" w:rsidRPr="006B7F2A" w14:paraId="7CE02063" w14:textId="77777777" w:rsidTr="001B1DF4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16C30" w14:textId="5173DA45" w:rsidR="00E0778D" w:rsidRPr="008A0AE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>Ureterorenoskop</w:t>
            </w:r>
            <w:proofErr w:type="spellEnd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kompaktowy standardowy 8/9,8 </w:t>
            </w:r>
            <w:r w:rsidR="00D73AF3">
              <w:rPr>
                <w:rFonts w:ascii="Verdana" w:hAnsi="Verdana" w:cs="Arial"/>
                <w:b/>
                <w:bCs/>
                <w:sz w:val="18"/>
                <w:szCs w:val="18"/>
              </w:rPr>
              <w:t>CH</w:t>
            </w:r>
          </w:p>
        </w:tc>
      </w:tr>
      <w:tr w:rsidR="00E0778D" w:rsidRPr="006B7F2A" w14:paraId="6EFA9C16" w14:textId="77777777" w:rsidTr="001B1DF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514E1B" w14:textId="42BCBA32" w:rsidR="00E0778D" w:rsidRPr="00BF1DFA" w:rsidRDefault="00E0778D" w:rsidP="00E0778D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E0878" w14:textId="5D3FF77D" w:rsidR="00E0778D" w:rsidRPr="00BA6330" w:rsidRDefault="00E0778D" w:rsidP="00E0778D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07D94F" w14:textId="620778FA" w:rsidR="00E0778D" w:rsidRPr="008155B5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286CF6" w14:textId="53B8FA31" w:rsidR="00E0778D" w:rsidRPr="00BF1DFA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2E8FB39" w14:textId="453BC8FB" w:rsidR="00E0778D" w:rsidRPr="008A0AE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E0778D" w:rsidRPr="006B7F2A" w14:paraId="762D5FC3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0527" w14:textId="77777777" w:rsidR="00E0778D" w:rsidRPr="00BF1DFA" w:rsidRDefault="00E0778D" w:rsidP="00E0778D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EE23" w14:textId="77777777" w:rsidR="00E0778D" w:rsidRPr="002D48E0" w:rsidRDefault="002D48E0" w:rsidP="00D73AF3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półsztywny, z okularem przesuniętym na bok (wg.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Marberggera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– 2 szt.:</w:t>
            </w:r>
          </w:p>
          <w:p w14:paraId="00011A3E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12⁰</w:t>
            </w:r>
          </w:p>
          <w:p w14:paraId="45587E3C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robocza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430 mm</w:t>
            </w:r>
          </w:p>
          <w:p w14:paraId="6EEFA919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całkowita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599 mm</w:t>
            </w:r>
          </w:p>
          <w:p w14:paraId="7B3721F5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 xml:space="preserve">Zakończenie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o atraumatycznym kształcie</w:t>
            </w:r>
          </w:p>
          <w:p w14:paraId="0D1EBA34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8/9,8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6EDA1CA7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Kanał roboczy  5.2x6.2 Fr na instrument 1x 5 Fr lub 2x 3Fr</w:t>
            </w:r>
          </w:p>
          <w:p w14:paraId="408A229C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Kanał roboczy usytuowany w linii prostej, zakończony automatycznym zaworem uszczelniającym, w skład którego wchodzi mocowanie membrany oraz uszczelka</w:t>
            </w:r>
          </w:p>
          <w:p w14:paraId="0E5EA2E7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Przyłącze światłowodu znajdujące się od góry instrumentu.</w:t>
            </w:r>
          </w:p>
          <w:p w14:paraId="5F9C1E6E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na endoskopie graficzne oraz kolorystyczne średnicy wiązki włókien dedykowanego światłowodu</w:t>
            </w:r>
          </w:p>
          <w:p w14:paraId="034849BE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graficzne oraz kolorystyczne kierunku patrzenia</w:t>
            </w:r>
          </w:p>
          <w:p w14:paraId="0741A118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endoskopie</w:t>
            </w:r>
          </w:p>
          <w:p w14:paraId="0ECFAEEB" w14:textId="7BCDC97E" w:rsidR="002D48E0" w:rsidRPr="00BA633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wyposażony w kurki odcinające wykonane z PEEK, mocowane zatrzaskowo, wymienialne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629B0" w14:textId="5641A4AC" w:rsidR="00E0778D" w:rsidRPr="008155B5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2A273E" w14:textId="77777777" w:rsidR="00E0778D" w:rsidRPr="00BF1DFA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05B5A" w14:textId="2F5743AF" w:rsidR="00E0778D" w:rsidRPr="008A0AE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441D5925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F6E2A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8F72" w14:textId="77777777" w:rsidR="002D48E0" w:rsidRDefault="002D48E0" w:rsidP="002D48E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endoskopu – 2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8F99F8B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2B6A84AB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3070608D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7632164C" w14:textId="6234BF30" w:rsidR="002D48E0" w:rsidRPr="00BA633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Światłowód zawiera wymienny odkręcany adapter po stronie źródła światła oraz odkręcany adapter po stronie endoskopu z szybkozłączem typu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8E6807" w14:textId="54E71E8B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39CFA6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DFFDED" w14:textId="418B9649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47C41402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4BD1B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15E7" w14:textId="77777777" w:rsidR="002D48E0" w:rsidRDefault="002D48E0" w:rsidP="00D73AF3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Pojemnik do transportu, przechowywania i sterylizacji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2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A250AB8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sterylizacji (parowej oraz w niskiej temperaturze), przechowywania i transportu</w:t>
            </w:r>
          </w:p>
          <w:p w14:paraId="1A18EFF7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(s x w x g): 766 x 92 x 186 mm</w:t>
            </w:r>
          </w:p>
          <w:p w14:paraId="62F79D2F" w14:textId="49BA9645" w:rsidR="002D48E0" w:rsidRPr="00BA633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Mata typu jeż zarówno w pojemniku oraz na pokrywie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55EEF6" w14:textId="2311358E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BD39DF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61E611" w14:textId="6640438D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57ED2777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5098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404E" w14:textId="77777777" w:rsidR="002D48E0" w:rsidRPr="002D48E0" w:rsidRDefault="002D48E0" w:rsidP="00D73AF3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chwytające – 2 szt.:</w:t>
            </w:r>
          </w:p>
          <w:p w14:paraId="341BF4AE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składające się z dwóch elementów: uchwytu oraz wkładu – montowane na klik</w:t>
            </w:r>
          </w:p>
          <w:p w14:paraId="2F86830A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Uchwyt z zabezpieczeniem przeciążeniowym oraz oparciem na palec</w:t>
            </w:r>
          </w:p>
          <w:p w14:paraId="565DE994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Wkład typu ząb myszy z oznaczeniem pozycji, średnica 5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dł. użytkowa 550 mm</w:t>
            </w:r>
          </w:p>
          <w:p w14:paraId="6B13C210" w14:textId="6BD6AF86" w:rsidR="002D48E0" w:rsidRPr="00BA633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Kleszcze obrotowe 360⁰ bez zmiany pozycji uchwytu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08E0C3" w14:textId="4A6C768D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A389E9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EE66DD" w14:textId="3E0CE281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3281C7D5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244AB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589C" w14:textId="77777777" w:rsidR="002D48E0" w:rsidRDefault="002D48E0" w:rsidP="00D73AF3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biopsyjne – 2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7A5A2DB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składające się z dwóch elementów: uchwytu oraz wkładu – montowane na klik</w:t>
            </w:r>
          </w:p>
          <w:p w14:paraId="58659941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Uchwyt z zabezpieczeniem przeciążeniowym oraz oparciem na palec</w:t>
            </w:r>
          </w:p>
          <w:p w14:paraId="4CB52974" w14:textId="77777777" w:rsidR="002D48E0" w:rsidRPr="002D48E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Wkład biopsyjny z oznaczeniem pozycji, średnica 5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dł. użytkowa 550 mm</w:t>
            </w:r>
          </w:p>
          <w:p w14:paraId="7670FB75" w14:textId="5D0434FC" w:rsidR="002D48E0" w:rsidRPr="00BA6330" w:rsidRDefault="002D48E0" w:rsidP="00D73AF3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Kleszcze obrotowe 360⁰ bez zmiany pozycji uchwytu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6B9F34" w14:textId="0F5A3C31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C776B8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228BD" w14:textId="13C3E8AA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4A12D239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D770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EE15" w14:textId="0CAD964A" w:rsidR="002D48E0" w:rsidRPr="00D73AF3" w:rsidRDefault="00AE564E" w:rsidP="00D73AF3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highlight w:val="yellow"/>
                <w:lang w:eastAsia="zh-CN"/>
              </w:rPr>
            </w:pPr>
            <w:r w:rsidRPr="0043454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Membrana uszczelniająca o średnicy 7,5 mm, do dedykowanego endoskopu –</w:t>
            </w:r>
            <w:r w:rsidR="002D48E0" w:rsidRPr="00AE564E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8B61FC" w14:textId="5DC17276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3AEFE4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11D485" w14:textId="6150F541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0778D" w:rsidRPr="006B7F2A" w14:paraId="19075BCD" w14:textId="77777777" w:rsidTr="00715333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E0A8C" w14:textId="30197B5A" w:rsidR="00E0778D" w:rsidRPr="00715333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GWARANCJA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zestaw </w:t>
            </w:r>
            <w:r w:rsidRPr="00BA6330">
              <w:rPr>
                <w:rFonts w:ascii="Verdana" w:hAnsi="Verdana"/>
                <w:b/>
                <w:bCs/>
                <w:sz w:val="20"/>
                <w:szCs w:val="20"/>
              </w:rPr>
              <w:t xml:space="preserve">systemów endoskopowych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(nie dotyczy elementów zużywalnych i jednorazowych)</w:t>
            </w:r>
          </w:p>
        </w:tc>
      </w:tr>
      <w:tr w:rsidR="00E0778D" w:rsidRPr="006B7F2A" w14:paraId="16BE2931" w14:textId="77777777" w:rsidTr="00BB26ED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68D3" w14:textId="6A6A3959" w:rsidR="00E0778D" w:rsidRPr="002D48E0" w:rsidRDefault="002D48E0" w:rsidP="00E0778D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2D48E0">
              <w:rPr>
                <w:rFonts w:ascii="Verdana" w:hAnsi="Verdana" w:cs="Arial"/>
                <w:bCs/>
                <w:sz w:val="18"/>
                <w:szCs w:val="18"/>
              </w:rPr>
              <w:t>1.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A38B3" w14:textId="7E4AC9CB" w:rsidR="00E0778D" w:rsidRPr="00BA6330" w:rsidRDefault="00E0778D" w:rsidP="00D73AF3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zostaw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min. 36 miesięcy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E00E5" w14:textId="4DF8916D" w:rsidR="00E0778D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579E4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15312D" w14:textId="77777777" w:rsidR="00E0778D" w:rsidRPr="00BF1DFA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C58FA" w14:textId="47E648C5" w:rsidR="00E0778D" w:rsidRPr="00BF1DF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Zgodnie z kryterium nr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zapytania</w:t>
            </w:r>
          </w:p>
        </w:tc>
      </w:tr>
    </w:tbl>
    <w:p w14:paraId="14CA7E0C" w14:textId="6C871ACE" w:rsidR="00BA6330" w:rsidRDefault="00BA6330" w:rsidP="00BA6330">
      <w:pPr>
        <w:tabs>
          <w:tab w:val="left" w:pos="3900"/>
        </w:tabs>
        <w:rPr>
          <w:rFonts w:ascii="Verdana" w:hAnsi="Verdana" w:cs="Arial"/>
          <w:b/>
          <w:sz w:val="18"/>
          <w:szCs w:val="18"/>
        </w:rPr>
      </w:pPr>
    </w:p>
    <w:p w14:paraId="55BFD100" w14:textId="77777777" w:rsidR="00BA6330" w:rsidRPr="00BA6330" w:rsidRDefault="00BA6330" w:rsidP="00BA6330">
      <w:pPr>
        <w:tabs>
          <w:tab w:val="left" w:pos="3900"/>
        </w:tabs>
        <w:rPr>
          <w:rFonts w:ascii="Verdana" w:hAnsi="Verdana"/>
          <w:sz w:val="18"/>
          <w:szCs w:val="18"/>
        </w:rPr>
      </w:pPr>
    </w:p>
    <w:sectPr w:rsidR="00BA6330" w:rsidRPr="00BA6330" w:rsidSect="00A8011E">
      <w:headerReference w:type="default" r:id="rId8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B3084" w14:textId="77777777" w:rsidR="009C2E98" w:rsidRDefault="009C2E98" w:rsidP="00D43547">
      <w:pPr>
        <w:spacing w:before="0" w:after="0"/>
      </w:pPr>
      <w:r>
        <w:separator/>
      </w:r>
    </w:p>
  </w:endnote>
  <w:endnote w:type="continuationSeparator" w:id="0">
    <w:p w14:paraId="64F42A1A" w14:textId="77777777" w:rsidR="009C2E98" w:rsidRDefault="009C2E98" w:rsidP="00D435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05">
    <w:altName w:val="Calibri"/>
    <w:charset w:val="EE"/>
    <w:family w:val="auto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EE"/>
    <w:family w:val="modern"/>
    <w:pitch w:val="fixed"/>
    <w:sig w:usb0="00000000" w:usb1="400078FF" w:usb2="0000000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8F67D" w14:textId="77777777" w:rsidR="009C2E98" w:rsidRDefault="009C2E98" w:rsidP="00D43547">
      <w:pPr>
        <w:spacing w:before="0" w:after="0"/>
      </w:pPr>
      <w:r>
        <w:separator/>
      </w:r>
    </w:p>
  </w:footnote>
  <w:footnote w:type="continuationSeparator" w:id="0">
    <w:p w14:paraId="23E6CCF3" w14:textId="77777777" w:rsidR="009C2E98" w:rsidRDefault="009C2E98" w:rsidP="00D435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F090" w14:textId="731593D1" w:rsidR="00A8011E" w:rsidRDefault="00A8011E">
    <w:pPr>
      <w:pStyle w:val="Nagwek"/>
    </w:pPr>
    <w:r>
      <w:rPr>
        <w:noProof/>
      </w:rPr>
      <w:drawing>
        <wp:inline distT="0" distB="0" distL="0" distR="0" wp14:anchorId="1DD49B3C" wp14:editId="00540C44">
          <wp:extent cx="5727700" cy="572989"/>
          <wp:effectExtent l="0" t="0" r="6350" b="0"/>
          <wp:docPr id="7539940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</w:rPr>
    </w:lvl>
  </w:abstractNum>
  <w:abstractNum w:abstractNumId="4" w15:restartNumberingAfterBreak="0">
    <w:nsid w:val="01A67532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560C69"/>
    <w:multiLevelType w:val="hybridMultilevel"/>
    <w:tmpl w:val="50962354"/>
    <w:lvl w:ilvl="0" w:tplc="717622FA">
      <w:start w:val="1"/>
      <w:numFmt w:val="upperLetter"/>
      <w:lvlText w:val="%1."/>
      <w:lvlJc w:val="left"/>
      <w:pPr>
        <w:ind w:left="72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D4968"/>
    <w:multiLevelType w:val="hybridMultilevel"/>
    <w:tmpl w:val="DCD8C8D4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3DC6804">
      <w:start w:val="1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33F13"/>
    <w:multiLevelType w:val="hybridMultilevel"/>
    <w:tmpl w:val="1D4A23F6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A7EC9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E0204"/>
    <w:multiLevelType w:val="hybridMultilevel"/>
    <w:tmpl w:val="B57268C4"/>
    <w:lvl w:ilvl="0" w:tplc="B23AC6FE">
      <w:start w:val="1"/>
      <w:numFmt w:val="upperLetter"/>
      <w:lvlText w:val="%1."/>
      <w:lvlJc w:val="left"/>
      <w:pPr>
        <w:ind w:left="72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71B43"/>
    <w:multiLevelType w:val="hybridMultilevel"/>
    <w:tmpl w:val="327AD984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04F38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42081"/>
    <w:multiLevelType w:val="multilevel"/>
    <w:tmpl w:val="6AE4127A"/>
    <w:lvl w:ilvl="0">
      <w:start w:val="1"/>
      <w:numFmt w:val="lowerLetter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1F5119B0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752C4"/>
    <w:multiLevelType w:val="hybridMultilevel"/>
    <w:tmpl w:val="CA18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1926D5"/>
    <w:multiLevelType w:val="multilevel"/>
    <w:tmpl w:val="D452E256"/>
    <w:lvl w:ilvl="0">
      <w:start w:val="1"/>
      <w:numFmt w:val="lowerLetter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2915354D"/>
    <w:multiLevelType w:val="hybridMultilevel"/>
    <w:tmpl w:val="31C4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E76ED"/>
    <w:multiLevelType w:val="hybridMultilevel"/>
    <w:tmpl w:val="757A265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F2FF6"/>
    <w:multiLevelType w:val="hybridMultilevel"/>
    <w:tmpl w:val="57C20952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96ACD"/>
    <w:multiLevelType w:val="multilevel"/>
    <w:tmpl w:val="0204CD5C"/>
    <w:lvl w:ilvl="0">
      <w:start w:val="1"/>
      <w:numFmt w:val="lowerLetter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 w15:restartNumberingAfterBreak="0">
    <w:nsid w:val="373E79F9"/>
    <w:multiLevelType w:val="hybridMultilevel"/>
    <w:tmpl w:val="4058EF18"/>
    <w:lvl w:ilvl="0" w:tplc="10F608A2">
      <w:start w:val="1"/>
      <w:numFmt w:val="bullet"/>
      <w:lvlText w:val="•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63CFA5A">
      <w:start w:val="1"/>
      <w:numFmt w:val="bullet"/>
      <w:lvlText w:val="o"/>
      <w:lvlJc w:val="left"/>
      <w:pPr>
        <w:ind w:left="16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C4BF28">
      <w:start w:val="1"/>
      <w:numFmt w:val="bullet"/>
      <w:lvlText w:val="▪"/>
      <w:lvlJc w:val="left"/>
      <w:pPr>
        <w:ind w:left="2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CA5AC0">
      <w:start w:val="1"/>
      <w:numFmt w:val="bullet"/>
      <w:lvlText w:val="•"/>
      <w:lvlJc w:val="left"/>
      <w:pPr>
        <w:ind w:left="30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8AE584">
      <w:start w:val="1"/>
      <w:numFmt w:val="bullet"/>
      <w:lvlText w:val="o"/>
      <w:lvlJc w:val="left"/>
      <w:pPr>
        <w:ind w:left="37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5A445D6">
      <w:start w:val="1"/>
      <w:numFmt w:val="bullet"/>
      <w:lvlText w:val="▪"/>
      <w:lvlJc w:val="left"/>
      <w:pPr>
        <w:ind w:left="4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6F0C39A">
      <w:start w:val="1"/>
      <w:numFmt w:val="bullet"/>
      <w:lvlText w:val="•"/>
      <w:lvlJc w:val="left"/>
      <w:pPr>
        <w:ind w:left="5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8DEF450">
      <w:start w:val="1"/>
      <w:numFmt w:val="bullet"/>
      <w:lvlText w:val="o"/>
      <w:lvlJc w:val="left"/>
      <w:pPr>
        <w:ind w:left="5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AA9124">
      <w:start w:val="1"/>
      <w:numFmt w:val="bullet"/>
      <w:lvlText w:val="▪"/>
      <w:lvlJc w:val="left"/>
      <w:pPr>
        <w:ind w:left="6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8461233"/>
    <w:multiLevelType w:val="hybridMultilevel"/>
    <w:tmpl w:val="B69E599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72197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25DFB"/>
    <w:multiLevelType w:val="hybridMultilevel"/>
    <w:tmpl w:val="63CAD75A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E4E58"/>
    <w:multiLevelType w:val="multilevel"/>
    <w:tmpl w:val="991AE62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36365F8"/>
    <w:multiLevelType w:val="hybridMultilevel"/>
    <w:tmpl w:val="30C2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B2DB8"/>
    <w:multiLevelType w:val="hybridMultilevel"/>
    <w:tmpl w:val="38100A9E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C566A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B318A5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46521"/>
    <w:multiLevelType w:val="hybridMultilevel"/>
    <w:tmpl w:val="C9122CD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13065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0735D"/>
    <w:multiLevelType w:val="multilevel"/>
    <w:tmpl w:val="26CE2A6E"/>
    <w:lvl w:ilvl="0">
      <w:start w:val="1"/>
      <w:numFmt w:val="lowerLetter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4" w15:restartNumberingAfterBreak="0">
    <w:nsid w:val="5B9649A1"/>
    <w:multiLevelType w:val="multilevel"/>
    <w:tmpl w:val="D542E424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2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3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4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5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6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51F1AC4"/>
    <w:multiLevelType w:val="hybridMultilevel"/>
    <w:tmpl w:val="3B1897DA"/>
    <w:lvl w:ilvl="0" w:tplc="01660760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E67FC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84769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322DD"/>
    <w:multiLevelType w:val="multilevel"/>
    <w:tmpl w:val="4FCE0D52"/>
    <w:lvl w:ilvl="0">
      <w:start w:val="1"/>
      <w:numFmt w:val="decimal"/>
      <w:lvlText w:val="%1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1.%2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1.%2.%3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1.%2.%3.%4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1.%2.%3.%4.%5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1.%2.%3.%4.%5.%6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1.%2.%3.%4.%5.%6.%7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-218"/>
        </w:tabs>
        <w:ind w:left="6262" w:hanging="180"/>
      </w:pPr>
    </w:lvl>
  </w:abstractNum>
  <w:abstractNum w:abstractNumId="39" w15:restartNumberingAfterBreak="0">
    <w:nsid w:val="74CF7097"/>
    <w:multiLevelType w:val="hybridMultilevel"/>
    <w:tmpl w:val="1CEA7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3537B4"/>
    <w:multiLevelType w:val="hybridMultilevel"/>
    <w:tmpl w:val="68062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75DC"/>
    <w:multiLevelType w:val="hybridMultilevel"/>
    <w:tmpl w:val="880E06C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386651">
    <w:abstractNumId w:val="34"/>
  </w:num>
  <w:num w:numId="2" w16cid:durableId="1949041146">
    <w:abstractNumId w:val="38"/>
  </w:num>
  <w:num w:numId="3" w16cid:durableId="2102870341">
    <w:abstractNumId w:val="20"/>
  </w:num>
  <w:num w:numId="4" w16cid:durableId="867567867">
    <w:abstractNumId w:val="33"/>
  </w:num>
  <w:num w:numId="5" w16cid:durableId="1192304019">
    <w:abstractNumId w:val="13"/>
  </w:num>
  <w:num w:numId="6" w16cid:durableId="917639262">
    <w:abstractNumId w:val="16"/>
  </w:num>
  <w:num w:numId="7" w16cid:durableId="521666652">
    <w:abstractNumId w:val="25"/>
  </w:num>
  <w:num w:numId="8" w16cid:durableId="1936090254">
    <w:abstractNumId w:val="39"/>
  </w:num>
  <w:num w:numId="9" w16cid:durableId="1560169294">
    <w:abstractNumId w:val="18"/>
  </w:num>
  <w:num w:numId="10" w16cid:durableId="1124226710">
    <w:abstractNumId w:val="30"/>
  </w:num>
  <w:num w:numId="11" w16cid:durableId="1877503140">
    <w:abstractNumId w:val="11"/>
  </w:num>
  <w:num w:numId="12" w16cid:durableId="791746539">
    <w:abstractNumId w:val="19"/>
  </w:num>
  <w:num w:numId="13" w16cid:durableId="1489519283">
    <w:abstractNumId w:val="3"/>
  </w:num>
  <w:num w:numId="14" w16cid:durableId="59250169">
    <w:abstractNumId w:val="41"/>
  </w:num>
  <w:num w:numId="15" w16cid:durableId="904534894">
    <w:abstractNumId w:val="8"/>
  </w:num>
  <w:num w:numId="16" w16cid:durableId="2098355785">
    <w:abstractNumId w:val="27"/>
  </w:num>
  <w:num w:numId="17" w16cid:durableId="1894391096">
    <w:abstractNumId w:val="22"/>
  </w:num>
  <w:num w:numId="18" w16cid:durableId="746465835">
    <w:abstractNumId w:val="21"/>
  </w:num>
  <w:num w:numId="19" w16cid:durableId="2118452013">
    <w:abstractNumId w:val="0"/>
  </w:num>
  <w:num w:numId="20" w16cid:durableId="68578035">
    <w:abstractNumId w:val="1"/>
  </w:num>
  <w:num w:numId="21" w16cid:durableId="689794524">
    <w:abstractNumId w:val="2"/>
  </w:num>
  <w:num w:numId="22" w16cid:durableId="1960867816">
    <w:abstractNumId w:val="35"/>
  </w:num>
  <w:num w:numId="23" w16cid:durableId="1011949697">
    <w:abstractNumId w:val="6"/>
  </w:num>
  <w:num w:numId="24" w16cid:durableId="2046755019">
    <w:abstractNumId w:val="31"/>
  </w:num>
  <w:num w:numId="25" w16cid:durableId="268661860">
    <w:abstractNumId w:val="5"/>
  </w:num>
  <w:num w:numId="26" w16cid:durableId="1669014515">
    <w:abstractNumId w:val="4"/>
  </w:num>
  <w:num w:numId="27" w16cid:durableId="591352275">
    <w:abstractNumId w:val="10"/>
  </w:num>
  <w:num w:numId="28" w16cid:durableId="1706442393">
    <w:abstractNumId w:val="28"/>
  </w:num>
  <w:num w:numId="29" w16cid:durableId="574629490">
    <w:abstractNumId w:val="24"/>
  </w:num>
  <w:num w:numId="30" w16cid:durableId="1153370301">
    <w:abstractNumId w:val="7"/>
  </w:num>
  <w:num w:numId="31" w16cid:durableId="735586477">
    <w:abstractNumId w:val="15"/>
  </w:num>
  <w:num w:numId="32" w16cid:durableId="1905145658">
    <w:abstractNumId w:val="40"/>
  </w:num>
  <w:num w:numId="33" w16cid:durableId="400449501">
    <w:abstractNumId w:val="29"/>
  </w:num>
  <w:num w:numId="34" w16cid:durableId="694885628">
    <w:abstractNumId w:val="9"/>
  </w:num>
  <w:num w:numId="35" w16cid:durableId="1228148887">
    <w:abstractNumId w:val="17"/>
  </w:num>
  <w:num w:numId="36" w16cid:durableId="1335112681">
    <w:abstractNumId w:val="37"/>
  </w:num>
  <w:num w:numId="37" w16cid:durableId="1612662620">
    <w:abstractNumId w:val="23"/>
  </w:num>
  <w:num w:numId="38" w16cid:durableId="1712806746">
    <w:abstractNumId w:val="26"/>
  </w:num>
  <w:num w:numId="39" w16cid:durableId="787894270">
    <w:abstractNumId w:val="14"/>
  </w:num>
  <w:num w:numId="40" w16cid:durableId="1508131527">
    <w:abstractNumId w:val="32"/>
  </w:num>
  <w:num w:numId="41" w16cid:durableId="1865434182">
    <w:abstractNumId w:val="36"/>
  </w:num>
  <w:num w:numId="42" w16cid:durableId="13594336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70E"/>
    <w:rsid w:val="000A37E6"/>
    <w:rsid w:val="000A42E4"/>
    <w:rsid w:val="000A675B"/>
    <w:rsid w:val="000E2F56"/>
    <w:rsid w:val="00100D40"/>
    <w:rsid w:val="0012085A"/>
    <w:rsid w:val="00121766"/>
    <w:rsid w:val="0015186E"/>
    <w:rsid w:val="00163809"/>
    <w:rsid w:val="00164011"/>
    <w:rsid w:val="001912C4"/>
    <w:rsid w:val="00193DA1"/>
    <w:rsid w:val="001B1DF4"/>
    <w:rsid w:val="001E0691"/>
    <w:rsid w:val="001E27A0"/>
    <w:rsid w:val="00225718"/>
    <w:rsid w:val="002678E2"/>
    <w:rsid w:val="002970F2"/>
    <w:rsid w:val="002A3581"/>
    <w:rsid w:val="002A632E"/>
    <w:rsid w:val="002B02D1"/>
    <w:rsid w:val="002D48E0"/>
    <w:rsid w:val="00342E18"/>
    <w:rsid w:val="00366796"/>
    <w:rsid w:val="003C0A89"/>
    <w:rsid w:val="003D5D8F"/>
    <w:rsid w:val="003E2FC2"/>
    <w:rsid w:val="00434542"/>
    <w:rsid w:val="004A305C"/>
    <w:rsid w:val="004E6DCF"/>
    <w:rsid w:val="004F09A0"/>
    <w:rsid w:val="0052641D"/>
    <w:rsid w:val="005A2C1C"/>
    <w:rsid w:val="005C203A"/>
    <w:rsid w:val="005D229C"/>
    <w:rsid w:val="005D2E85"/>
    <w:rsid w:val="005D3AAC"/>
    <w:rsid w:val="005F28C3"/>
    <w:rsid w:val="00601A51"/>
    <w:rsid w:val="006075CE"/>
    <w:rsid w:val="00640D4E"/>
    <w:rsid w:val="006A06B2"/>
    <w:rsid w:val="006A495F"/>
    <w:rsid w:val="006F1827"/>
    <w:rsid w:val="007001A7"/>
    <w:rsid w:val="00704136"/>
    <w:rsid w:val="00715333"/>
    <w:rsid w:val="00747DBA"/>
    <w:rsid w:val="00761319"/>
    <w:rsid w:val="00790B6E"/>
    <w:rsid w:val="007A1135"/>
    <w:rsid w:val="007D3C6B"/>
    <w:rsid w:val="007E0A26"/>
    <w:rsid w:val="008172C5"/>
    <w:rsid w:val="008E170E"/>
    <w:rsid w:val="008F32D0"/>
    <w:rsid w:val="009A2BBC"/>
    <w:rsid w:val="009A56C5"/>
    <w:rsid w:val="009C2E98"/>
    <w:rsid w:val="009C656E"/>
    <w:rsid w:val="00A23CBB"/>
    <w:rsid w:val="00A8011E"/>
    <w:rsid w:val="00A8729D"/>
    <w:rsid w:val="00AB0551"/>
    <w:rsid w:val="00AE564E"/>
    <w:rsid w:val="00B12C44"/>
    <w:rsid w:val="00BA6330"/>
    <w:rsid w:val="00BB4D5F"/>
    <w:rsid w:val="00BC25ED"/>
    <w:rsid w:val="00BE70E6"/>
    <w:rsid w:val="00BF1DFA"/>
    <w:rsid w:val="00C16A67"/>
    <w:rsid w:val="00C34944"/>
    <w:rsid w:val="00C638D0"/>
    <w:rsid w:val="00C8072B"/>
    <w:rsid w:val="00C850BA"/>
    <w:rsid w:val="00CE6112"/>
    <w:rsid w:val="00D01D83"/>
    <w:rsid w:val="00D25A7B"/>
    <w:rsid w:val="00D43547"/>
    <w:rsid w:val="00D72161"/>
    <w:rsid w:val="00D73AF3"/>
    <w:rsid w:val="00D752C9"/>
    <w:rsid w:val="00D92112"/>
    <w:rsid w:val="00E0778D"/>
    <w:rsid w:val="00E20D04"/>
    <w:rsid w:val="00E36955"/>
    <w:rsid w:val="00E63F18"/>
    <w:rsid w:val="00EC6766"/>
    <w:rsid w:val="00F21A5A"/>
    <w:rsid w:val="00F8054E"/>
    <w:rsid w:val="00FC17BD"/>
    <w:rsid w:val="00FC785A"/>
    <w:rsid w:val="00FD27B9"/>
    <w:rsid w:val="00FE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9867A"/>
  <w15:chartTrackingRefBased/>
  <w15:docId w15:val="{BE6D3863-1DC1-4EF2-8A16-76B93A03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547"/>
    <w:pPr>
      <w:suppressAutoHyphens/>
      <w:spacing w:before="100" w:after="100" w:line="240" w:lineRule="auto"/>
      <w:textAlignment w:val="baseline"/>
    </w:pPr>
    <w:rPr>
      <w:rFonts w:ascii="Times New Roman" w:eastAsia="Arial" w:hAnsi="Times New Roman" w:cs="Courier New"/>
      <w:kern w:val="2"/>
      <w:sz w:val="24"/>
      <w:szCs w:val="24"/>
      <w:lang w:eastAsia="en-GB"/>
    </w:rPr>
  </w:style>
  <w:style w:type="paragraph" w:styleId="Nagwek3">
    <w:name w:val="heading 3"/>
    <w:basedOn w:val="Normalny"/>
    <w:next w:val="Tekstpodstawowy"/>
    <w:link w:val="Nagwek3Znak"/>
    <w:qFormat/>
    <w:rsid w:val="00366796"/>
    <w:pPr>
      <w:keepNext/>
      <w:keepLines/>
      <w:tabs>
        <w:tab w:val="num" w:pos="0"/>
      </w:tabs>
      <w:spacing w:before="40" w:after="0" w:line="276" w:lineRule="auto"/>
      <w:textAlignment w:val="auto"/>
      <w:outlineLvl w:val="2"/>
    </w:pPr>
    <w:rPr>
      <w:rFonts w:ascii="Cambria" w:hAnsi="Cambria" w:cs="font1205"/>
      <w:color w:val="243F60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D43547"/>
    <w:pPr>
      <w:keepNext/>
      <w:numPr>
        <w:numId w:val="1"/>
      </w:numPr>
      <w:tabs>
        <w:tab w:val="clear" w:pos="0"/>
      </w:tabs>
      <w:ind w:left="754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CITE">
    <w:name w:val="CITE"/>
    <w:qFormat/>
    <w:rsid w:val="00D43547"/>
    <w:rPr>
      <w:i/>
    </w:rPr>
  </w:style>
  <w:style w:type="character" w:customStyle="1" w:styleId="CODE">
    <w:name w:val="CODE"/>
    <w:qFormat/>
    <w:rsid w:val="00D43547"/>
    <w:rPr>
      <w:rFonts w:ascii="Courier New" w:eastAsia="Courier New" w:hAnsi="Courier New" w:cs="Courier New"/>
      <w:sz w:val="20"/>
    </w:rPr>
  </w:style>
  <w:style w:type="character" w:styleId="UyteHipercze">
    <w:name w:val="FollowedHyperlink"/>
    <w:qFormat/>
    <w:rsid w:val="00D43547"/>
    <w:rPr>
      <w:color w:val="800080"/>
      <w:u w:val="single"/>
    </w:rPr>
  </w:style>
  <w:style w:type="character" w:customStyle="1" w:styleId="Keyboard">
    <w:name w:val="Keyboard"/>
    <w:qFormat/>
    <w:rsid w:val="00D43547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D43547"/>
    <w:rPr>
      <w:rFonts w:ascii="Courier New" w:eastAsia="Courier New" w:hAnsi="Courier New" w:cs="Courier New"/>
    </w:rPr>
  </w:style>
  <w:style w:type="character" w:styleId="Pogrubienie">
    <w:name w:val="Strong"/>
    <w:qFormat/>
    <w:rsid w:val="00D43547"/>
    <w:rPr>
      <w:b/>
    </w:rPr>
  </w:style>
  <w:style w:type="character" w:customStyle="1" w:styleId="Typewriter">
    <w:name w:val="Typewriter"/>
    <w:qFormat/>
    <w:rsid w:val="00D43547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D43547"/>
    <w:rPr>
      <w:vanish/>
      <w:color w:val="FF0000"/>
    </w:rPr>
  </w:style>
  <w:style w:type="character" w:customStyle="1" w:styleId="Comment">
    <w:name w:val="Comment"/>
    <w:qFormat/>
    <w:rsid w:val="00D43547"/>
    <w:rPr>
      <w:vanish/>
    </w:rPr>
  </w:style>
  <w:style w:type="paragraph" w:customStyle="1" w:styleId="LO-Normal">
    <w:name w:val="LO-Normal"/>
    <w:qFormat/>
    <w:rsid w:val="00D43547"/>
    <w:pPr>
      <w:widowControl w:val="0"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GB" w:eastAsia="en-GB"/>
    </w:rPr>
  </w:style>
  <w:style w:type="paragraph" w:styleId="Nagwek">
    <w:name w:val="header"/>
    <w:basedOn w:val="Normalny"/>
    <w:next w:val="Tekstpodstawowy"/>
    <w:link w:val="NagwekZnak"/>
    <w:qFormat/>
    <w:rsid w:val="00D43547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D43547"/>
    <w:rPr>
      <w:rFonts w:ascii="Arial" w:eastAsia="Arial" w:hAnsi="Arial" w:cs="Courier New"/>
      <w:kern w:val="2"/>
      <w:sz w:val="28"/>
      <w:szCs w:val="28"/>
      <w:lang w:val="en-GB" w:eastAsia="en-GB"/>
    </w:rPr>
  </w:style>
  <w:style w:type="paragraph" w:styleId="Tekstpodstawowy">
    <w:name w:val="Body Text"/>
    <w:basedOn w:val="Normalny"/>
    <w:link w:val="TekstpodstawowyZnak"/>
    <w:rsid w:val="00D43547"/>
    <w:pPr>
      <w:spacing w:before="0" w:after="120"/>
    </w:pPr>
  </w:style>
  <w:style w:type="character" w:customStyle="1" w:styleId="TekstpodstawowyZnak">
    <w:name w:val="Tekst podstawowy Znak"/>
    <w:basedOn w:val="Domylnaczcionkaakapitu"/>
    <w:link w:val="Tekstpodstawowy"/>
    <w:rsid w:val="00D43547"/>
    <w:rPr>
      <w:rFonts w:ascii="Times New Roman" w:eastAsia="Arial" w:hAnsi="Times New Roman" w:cs="Courier New"/>
      <w:kern w:val="2"/>
      <w:sz w:val="24"/>
      <w:szCs w:val="24"/>
      <w:lang w:val="en-GB" w:eastAsia="en-GB"/>
    </w:rPr>
  </w:style>
  <w:style w:type="paragraph" w:styleId="Lista">
    <w:name w:val="List"/>
    <w:basedOn w:val="Tekstpodstawowy"/>
    <w:rsid w:val="00D43547"/>
  </w:style>
  <w:style w:type="paragraph" w:styleId="Legenda">
    <w:name w:val="caption"/>
    <w:basedOn w:val="Normalny"/>
    <w:qFormat/>
    <w:rsid w:val="00D4354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43547"/>
    <w:pPr>
      <w:suppressLineNumbers/>
    </w:pPr>
  </w:style>
  <w:style w:type="paragraph" w:customStyle="1" w:styleId="DefinitionTerm">
    <w:name w:val="Definition Term"/>
    <w:basedOn w:val="Normalny"/>
    <w:qFormat/>
    <w:rsid w:val="00D43547"/>
  </w:style>
  <w:style w:type="paragraph" w:customStyle="1" w:styleId="DefinitionList">
    <w:name w:val="Definition List"/>
    <w:basedOn w:val="Normalny"/>
    <w:qFormat/>
    <w:rsid w:val="00D43547"/>
    <w:pPr>
      <w:ind w:left="360"/>
    </w:pPr>
  </w:style>
  <w:style w:type="paragraph" w:customStyle="1" w:styleId="H1">
    <w:name w:val="H1"/>
    <w:basedOn w:val="Normalny"/>
    <w:qFormat/>
    <w:rsid w:val="00D43547"/>
    <w:pPr>
      <w:keepNext/>
      <w:numPr>
        <w:ilvl w:val="1"/>
        <w:numId w:val="1"/>
      </w:numPr>
      <w:outlineLvl w:val="1"/>
    </w:pPr>
    <w:rPr>
      <w:b/>
      <w:sz w:val="48"/>
    </w:rPr>
  </w:style>
  <w:style w:type="paragraph" w:customStyle="1" w:styleId="H2">
    <w:name w:val="H2"/>
    <w:basedOn w:val="Normalny"/>
    <w:qFormat/>
    <w:rsid w:val="00D43547"/>
    <w:pPr>
      <w:keepNext/>
      <w:numPr>
        <w:ilvl w:val="2"/>
        <w:numId w:val="1"/>
      </w:numPr>
      <w:outlineLvl w:val="2"/>
    </w:pPr>
    <w:rPr>
      <w:b/>
      <w:sz w:val="36"/>
    </w:rPr>
  </w:style>
  <w:style w:type="paragraph" w:customStyle="1" w:styleId="H3">
    <w:name w:val="H3"/>
    <w:basedOn w:val="Normalny"/>
    <w:qFormat/>
    <w:rsid w:val="00D43547"/>
    <w:pPr>
      <w:keepNext/>
      <w:numPr>
        <w:ilvl w:val="3"/>
        <w:numId w:val="1"/>
      </w:numPr>
      <w:outlineLvl w:val="3"/>
    </w:pPr>
    <w:rPr>
      <w:b/>
      <w:sz w:val="28"/>
    </w:rPr>
  </w:style>
  <w:style w:type="paragraph" w:customStyle="1" w:styleId="H4">
    <w:name w:val="H4"/>
    <w:basedOn w:val="Normalny"/>
    <w:qFormat/>
    <w:rsid w:val="00D43547"/>
    <w:pPr>
      <w:keepNext/>
      <w:numPr>
        <w:ilvl w:val="4"/>
        <w:numId w:val="1"/>
      </w:numPr>
      <w:outlineLvl w:val="4"/>
    </w:pPr>
    <w:rPr>
      <w:b/>
    </w:rPr>
  </w:style>
  <w:style w:type="paragraph" w:customStyle="1" w:styleId="H5">
    <w:name w:val="H5"/>
    <w:basedOn w:val="Normalny"/>
    <w:qFormat/>
    <w:rsid w:val="00D43547"/>
    <w:pPr>
      <w:keepNext/>
      <w:numPr>
        <w:ilvl w:val="5"/>
        <w:numId w:val="1"/>
      </w:numPr>
      <w:outlineLvl w:val="5"/>
    </w:pPr>
    <w:rPr>
      <w:b/>
      <w:sz w:val="20"/>
    </w:rPr>
  </w:style>
  <w:style w:type="paragraph" w:customStyle="1" w:styleId="H6">
    <w:name w:val="H6"/>
    <w:basedOn w:val="Normalny"/>
    <w:qFormat/>
    <w:rsid w:val="00D43547"/>
    <w:pPr>
      <w:keepNext/>
      <w:numPr>
        <w:ilvl w:val="6"/>
        <w:numId w:val="1"/>
      </w:numPr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sid w:val="00D43547"/>
    <w:rPr>
      <w:i/>
    </w:rPr>
  </w:style>
  <w:style w:type="paragraph" w:customStyle="1" w:styleId="Blockquote">
    <w:name w:val="Blockquote"/>
    <w:basedOn w:val="Normalny"/>
    <w:qFormat/>
    <w:rsid w:val="00D43547"/>
    <w:pPr>
      <w:ind w:left="360" w:right="360"/>
    </w:pPr>
  </w:style>
  <w:style w:type="paragraph" w:customStyle="1" w:styleId="Preformatted">
    <w:name w:val="Preformatted"/>
    <w:basedOn w:val="Normalny"/>
    <w:qFormat/>
    <w:rsid w:val="00D4354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/>
      <w:sz w:val="20"/>
    </w:rPr>
  </w:style>
  <w:style w:type="paragraph" w:customStyle="1" w:styleId="z-BottomofForm">
    <w:name w:val="z-Bottom of Form"/>
    <w:qFormat/>
    <w:rsid w:val="00D43547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val="en-GB" w:eastAsia="en-GB"/>
    </w:rPr>
  </w:style>
  <w:style w:type="paragraph" w:customStyle="1" w:styleId="z-TopofForm">
    <w:name w:val="z-Top of Form"/>
    <w:qFormat/>
    <w:rsid w:val="00D43547"/>
    <w:pP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val="en-GB" w:eastAsia="en-GB"/>
    </w:rPr>
  </w:style>
  <w:style w:type="paragraph" w:customStyle="1" w:styleId="Tekstwstpniesformatowany">
    <w:name w:val="Tekst wstępnie sformatowany"/>
    <w:basedOn w:val="Normalny"/>
    <w:qFormat/>
    <w:rsid w:val="00D43547"/>
    <w:rPr>
      <w:rFonts w:ascii="Liberation Mono" w:eastAsia="Liberation Mono" w:hAnsi="Liberation Mono" w:cs="Liberation Mono"/>
      <w:sz w:val="20"/>
      <w:szCs w:val="20"/>
    </w:rPr>
  </w:style>
  <w:style w:type="paragraph" w:styleId="Akapitzlist">
    <w:name w:val="List Paragraph"/>
    <w:basedOn w:val="Normalny"/>
    <w:uiPriority w:val="34"/>
    <w:qFormat/>
    <w:rsid w:val="00D43547"/>
    <w:pPr>
      <w:spacing w:before="0" w:after="60" w:line="276" w:lineRule="auto"/>
      <w:ind w:left="708"/>
      <w:jc w:val="both"/>
    </w:pPr>
    <w:rPr>
      <w:rFonts w:ascii="Arial" w:eastAsia="Calibri" w:hAnsi="Arial" w:cs="Times New Roman"/>
    </w:rPr>
  </w:style>
  <w:style w:type="paragraph" w:customStyle="1" w:styleId="Nagwek61">
    <w:name w:val="Nagłówek 61"/>
    <w:next w:val="Normalny"/>
    <w:qFormat/>
    <w:rsid w:val="00D4354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val="en-GB" w:eastAsia="pl-PL" w:bidi="pl-PL"/>
    </w:rPr>
  </w:style>
  <w:style w:type="paragraph" w:customStyle="1" w:styleId="Heading21">
    <w:name w:val="Heading 21"/>
    <w:next w:val="Normalny"/>
    <w:qFormat/>
    <w:rsid w:val="00D4354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val="en-GB" w:eastAsia="pl-PL" w:bidi="pl-PL"/>
    </w:rPr>
  </w:style>
  <w:style w:type="paragraph" w:customStyle="1" w:styleId="Zawartotabeli">
    <w:name w:val="Zawartość tabeli"/>
    <w:basedOn w:val="Normalny"/>
    <w:qFormat/>
    <w:rsid w:val="00D43547"/>
    <w:pPr>
      <w:suppressLineNumbers/>
    </w:pPr>
  </w:style>
  <w:style w:type="paragraph" w:styleId="Stopka">
    <w:name w:val="footer"/>
    <w:basedOn w:val="Normalny"/>
    <w:link w:val="StopkaZnak"/>
    <w:unhideWhenUsed/>
    <w:rsid w:val="00D43547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rsid w:val="00D43547"/>
    <w:rPr>
      <w:rFonts w:ascii="Times New Roman" w:eastAsia="Arial" w:hAnsi="Times New Roman" w:cs="Courier New"/>
      <w:kern w:val="2"/>
      <w:sz w:val="24"/>
      <w:szCs w:val="24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D43547"/>
    <w:pPr>
      <w:widowControl w:val="0"/>
      <w:suppressAutoHyphens w:val="0"/>
      <w:autoSpaceDE w:val="0"/>
      <w:autoSpaceDN w:val="0"/>
      <w:spacing w:before="0" w:after="0"/>
      <w:textAlignment w:val="auto"/>
    </w:pPr>
    <w:rPr>
      <w:rFonts w:eastAsia="Times New Roman" w:cs="Times New Roman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D43547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366796"/>
    <w:rPr>
      <w:rFonts w:ascii="Cambria" w:eastAsia="Arial" w:hAnsi="Cambria" w:cs="font1205"/>
      <w:color w:val="243F60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A3581"/>
    <w:pPr>
      <w:suppressAutoHyphens w:val="0"/>
      <w:spacing w:beforeAutospacing="1" w:after="119"/>
      <w:textAlignment w:val="auto"/>
    </w:pPr>
    <w:rPr>
      <w:rFonts w:eastAsia="SimSun" w:cs="Times New Roman"/>
      <w:kern w:val="0"/>
      <w:lang w:eastAsia="zh-CN"/>
    </w:rPr>
  </w:style>
  <w:style w:type="paragraph" w:customStyle="1" w:styleId="western">
    <w:name w:val="western"/>
    <w:basedOn w:val="Normalny"/>
    <w:rsid w:val="009C656E"/>
    <w:pPr>
      <w:suppressAutoHyphens w:val="0"/>
      <w:spacing w:beforeAutospacing="1" w:after="119"/>
      <w:textAlignment w:val="auto"/>
    </w:pPr>
    <w:rPr>
      <w:rFonts w:eastAsia="SimSun" w:cs="Times New Roman"/>
      <w:kern w:val="0"/>
      <w:lang w:eastAsia="zh-CN"/>
    </w:rPr>
  </w:style>
  <w:style w:type="paragraph" w:customStyle="1" w:styleId="Domynie">
    <w:name w:val="Domy徑nie"/>
    <w:rsid w:val="00BF1DFA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customStyle="1" w:styleId="Styl">
    <w:name w:val="Styl"/>
    <w:rsid w:val="008F32D0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A7B2A-CAA5-44D0-ACD1-A97B2B46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3357</Words>
  <Characters>20146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Molik</dc:creator>
  <cp:keywords/>
  <dc:description/>
  <cp:lastModifiedBy>Mirosław Molik</cp:lastModifiedBy>
  <cp:revision>8</cp:revision>
  <cp:lastPrinted>2025-12-15T13:23:00Z</cp:lastPrinted>
  <dcterms:created xsi:type="dcterms:W3CDTF">2025-12-14T19:41:00Z</dcterms:created>
  <dcterms:modified xsi:type="dcterms:W3CDTF">2025-12-15T13:24:00Z</dcterms:modified>
</cp:coreProperties>
</file>